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15E" w:rsidRPr="000054AE" w:rsidRDefault="0091515E" w:rsidP="0091515E">
      <w:pPr>
        <w:tabs>
          <w:tab w:val="left" w:pos="1950"/>
        </w:tabs>
        <w:jc w:val="center"/>
        <w:outlineLvl w:val="0"/>
        <w:rPr>
          <w:b/>
          <w:noProof/>
          <w:szCs w:val="28"/>
        </w:rPr>
      </w:pPr>
      <w:r w:rsidRPr="000054AE">
        <w:rPr>
          <w:b/>
          <w:noProof/>
          <w:szCs w:val="28"/>
        </w:rPr>
        <w:t>Phụ lục số 1</w:t>
      </w:r>
      <w:r w:rsidRPr="000054AE">
        <w:rPr>
          <w:b/>
          <w:noProof/>
          <w:szCs w:val="28"/>
        </w:rPr>
        <w:br/>
        <w:t>CHỈ TIÊU CHỦ YẾU CỦA KẾ HOẠCH PHÁT TRIỂN KINH TẾ - XÃ HỘI NĂM 2021</w:t>
      </w:r>
    </w:p>
    <w:p w:rsidR="0091515E" w:rsidRPr="000054AE" w:rsidRDefault="0091515E" w:rsidP="0091515E">
      <w:pPr>
        <w:tabs>
          <w:tab w:val="left" w:pos="3652"/>
        </w:tabs>
        <w:spacing w:before="0" w:after="0" w:line="288" w:lineRule="auto"/>
        <w:ind w:firstLine="0"/>
        <w:jc w:val="center"/>
        <w:rPr>
          <w:i/>
          <w:noProof/>
          <w:szCs w:val="28"/>
        </w:rPr>
      </w:pPr>
      <w:r w:rsidRPr="000054AE">
        <w:rPr>
          <w:i/>
          <w:noProof/>
          <w:szCs w:val="28"/>
        </w:rPr>
        <w:t>(Kèm theo Nghị quyết số 01/NQ-CP ngày 01 tháng 01 năm 2021 của Chính phủ)</w:t>
      </w:r>
    </w:p>
    <w:p w:rsidR="0091515E" w:rsidRPr="000054AE" w:rsidRDefault="0091515E" w:rsidP="0091515E">
      <w:pPr>
        <w:tabs>
          <w:tab w:val="left" w:pos="3652"/>
        </w:tabs>
        <w:spacing w:before="0" w:after="0" w:line="288" w:lineRule="auto"/>
        <w:ind w:firstLine="0"/>
        <w:jc w:val="center"/>
        <w:rPr>
          <w:i/>
          <w:noProof/>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66"/>
        <w:gridCol w:w="6063"/>
        <w:gridCol w:w="1533"/>
        <w:gridCol w:w="2480"/>
        <w:gridCol w:w="2276"/>
        <w:gridCol w:w="2276"/>
      </w:tblGrid>
      <w:tr w:rsidR="0091515E" w:rsidRPr="000054AE" w:rsidTr="00907E02">
        <w:trPr>
          <w:trHeight w:val="20"/>
          <w:tblHeader/>
        </w:trPr>
        <w:tc>
          <w:tcPr>
            <w:tcW w:w="18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
                <w:bCs/>
                <w:noProof/>
                <w:szCs w:val="28"/>
                <w:lang w:eastAsia="vi-VN"/>
              </w:rPr>
            </w:pPr>
            <w:r w:rsidRPr="000054AE">
              <w:rPr>
                <w:rFonts w:eastAsia="Times New Roman"/>
                <w:b/>
                <w:bCs/>
                <w:noProof/>
                <w:szCs w:val="28"/>
                <w:lang w:eastAsia="vi-VN"/>
              </w:rPr>
              <w:t>TT</w:t>
            </w:r>
          </w:p>
        </w:tc>
        <w:tc>
          <w:tcPr>
            <w:tcW w:w="19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
                <w:bCs/>
                <w:noProof/>
                <w:szCs w:val="28"/>
                <w:lang w:eastAsia="vi-VN"/>
              </w:rPr>
            </w:pPr>
            <w:r w:rsidRPr="000054AE">
              <w:rPr>
                <w:rFonts w:eastAsia="Times New Roman"/>
                <w:b/>
                <w:bCs/>
                <w:noProof/>
                <w:szCs w:val="28"/>
                <w:lang w:eastAsia="vi-VN"/>
              </w:rPr>
              <w:t>Chỉ tiêu</w:t>
            </w:r>
          </w:p>
        </w:tc>
        <w:tc>
          <w:tcPr>
            <w:tcW w:w="504"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
                <w:bCs/>
                <w:noProof/>
                <w:szCs w:val="28"/>
                <w:lang w:eastAsia="vi-VN"/>
              </w:rPr>
            </w:pPr>
            <w:r w:rsidRPr="000054AE">
              <w:rPr>
                <w:rFonts w:eastAsia="Times New Roman"/>
                <w:b/>
                <w:bCs/>
                <w:noProof/>
                <w:szCs w:val="28"/>
                <w:lang w:eastAsia="vi-VN"/>
              </w:rPr>
              <w:t>Đơn vị</w:t>
            </w:r>
          </w:p>
        </w:tc>
        <w:tc>
          <w:tcPr>
            <w:tcW w:w="816" w:type="pct"/>
            <w:tcBorders>
              <w:top w:val="single" w:sz="4" w:space="0" w:color="auto"/>
              <w:left w:val="single" w:sz="4" w:space="0" w:color="auto"/>
              <w:right w:val="single" w:sz="4" w:space="0" w:color="auto"/>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
                <w:bCs/>
                <w:noProof/>
                <w:szCs w:val="28"/>
                <w:lang w:eastAsia="vi-VN"/>
              </w:rPr>
            </w:pPr>
            <w:r w:rsidRPr="000054AE">
              <w:rPr>
                <w:rFonts w:eastAsia="Times New Roman"/>
                <w:b/>
                <w:bCs/>
                <w:noProof/>
                <w:szCs w:val="28"/>
                <w:lang w:eastAsia="vi-VN"/>
              </w:rPr>
              <w:t>Kế hoạch năm 2021 Quốc hội giao</w:t>
            </w:r>
          </w:p>
        </w:tc>
        <w:tc>
          <w:tcPr>
            <w:tcW w:w="749" w:type="pct"/>
            <w:tcBorders>
              <w:top w:val="single" w:sz="4" w:space="0" w:color="auto"/>
              <w:left w:val="single" w:sz="4" w:space="0" w:color="auto"/>
              <w:right w:val="single" w:sz="4" w:space="0" w:color="auto"/>
            </w:tcBorders>
          </w:tcPr>
          <w:p w:rsidR="0091515E" w:rsidRPr="000054AE" w:rsidRDefault="0091515E" w:rsidP="0091515E">
            <w:pPr>
              <w:spacing w:before="60" w:after="60"/>
              <w:ind w:firstLine="0"/>
              <w:jc w:val="center"/>
              <w:rPr>
                <w:rFonts w:eastAsia="Times New Roman"/>
                <w:b/>
                <w:bCs/>
                <w:noProof/>
                <w:szCs w:val="28"/>
                <w:lang w:eastAsia="vi-VN"/>
              </w:rPr>
            </w:pPr>
            <w:r w:rsidRPr="000054AE">
              <w:rPr>
                <w:rFonts w:eastAsia="Times New Roman"/>
                <w:b/>
                <w:bCs/>
                <w:noProof/>
                <w:szCs w:val="28"/>
                <w:lang w:eastAsia="vi-VN"/>
              </w:rPr>
              <w:t>Mục tiêu phấn đấu của Chính phủ</w:t>
            </w:r>
          </w:p>
        </w:tc>
        <w:tc>
          <w:tcPr>
            <w:tcW w:w="749" w:type="pct"/>
            <w:tcBorders>
              <w:top w:val="single" w:sz="4" w:space="0" w:color="auto"/>
              <w:left w:val="single" w:sz="4" w:space="0" w:color="auto"/>
              <w:right w:val="single" w:sz="4" w:space="0" w:color="auto"/>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
                <w:bCs/>
                <w:noProof/>
                <w:szCs w:val="28"/>
                <w:lang w:eastAsia="vi-VN"/>
              </w:rPr>
            </w:pPr>
            <w:r w:rsidRPr="000054AE">
              <w:rPr>
                <w:rFonts w:eastAsia="Times New Roman"/>
                <w:b/>
                <w:bCs/>
                <w:noProof/>
                <w:szCs w:val="28"/>
                <w:lang w:eastAsia="vi-VN"/>
              </w:rPr>
              <w:t>Cơ quan chủ trì theo dõi, đánh giá</w:t>
            </w:r>
          </w:p>
        </w:tc>
      </w:tr>
      <w:tr w:rsidR="0091515E" w:rsidRPr="000054AE" w:rsidTr="00907E02">
        <w:trPr>
          <w:trHeight w:val="510"/>
        </w:trPr>
        <w:tc>
          <w:tcPr>
            <w:tcW w:w="186" w:type="pct"/>
            <w:tcBorders>
              <w:top w:val="single" w:sz="4" w:space="0" w:color="auto"/>
            </w:tcBorders>
            <w:tcMar>
              <w:top w:w="28" w:type="dxa"/>
              <w:left w:w="28" w:type="dxa"/>
              <w:bottom w:w="28" w:type="dxa"/>
              <w:right w:w="28" w:type="dxa"/>
            </w:tcMar>
            <w:vAlign w:val="center"/>
          </w:tcPr>
          <w:p w:rsidR="0091515E" w:rsidRPr="000054AE" w:rsidRDefault="0091515E" w:rsidP="0091515E">
            <w:pPr>
              <w:numPr>
                <w:ilvl w:val="0"/>
                <w:numId w:val="1"/>
              </w:numPr>
              <w:spacing w:before="60" w:after="60"/>
              <w:jc w:val="center"/>
              <w:rPr>
                <w:rFonts w:eastAsia="Times New Roman"/>
                <w:bCs/>
                <w:noProof/>
                <w:szCs w:val="28"/>
                <w:lang w:eastAsia="vi-VN"/>
              </w:rPr>
            </w:pPr>
          </w:p>
        </w:tc>
        <w:tc>
          <w:tcPr>
            <w:tcW w:w="1995" w:type="pct"/>
            <w:tcBorders>
              <w:top w:val="single" w:sz="4" w:space="0" w:color="auto"/>
            </w:tcBorders>
            <w:tcMar>
              <w:top w:w="28" w:type="dxa"/>
              <w:left w:w="28" w:type="dxa"/>
              <w:bottom w:w="28" w:type="dxa"/>
              <w:right w:w="28" w:type="dxa"/>
            </w:tcMar>
            <w:vAlign w:val="center"/>
          </w:tcPr>
          <w:p w:rsidR="0091515E" w:rsidRPr="000054AE" w:rsidRDefault="0091515E" w:rsidP="0091515E">
            <w:pPr>
              <w:spacing w:before="60" w:after="60"/>
              <w:ind w:firstLine="0"/>
              <w:rPr>
                <w:rFonts w:eastAsia="Times New Roman"/>
                <w:bCs/>
                <w:noProof/>
                <w:szCs w:val="28"/>
                <w:lang w:eastAsia="vi-VN"/>
              </w:rPr>
            </w:pPr>
            <w:r w:rsidRPr="000054AE">
              <w:rPr>
                <w:rFonts w:eastAsia="Times New Roman"/>
                <w:bCs/>
                <w:noProof/>
                <w:szCs w:val="28"/>
                <w:lang w:eastAsia="vi-VN"/>
              </w:rPr>
              <w:t>Tốc độ tăng tổng sản phẩm trong nước (GDP)</w:t>
            </w:r>
          </w:p>
        </w:tc>
        <w:tc>
          <w:tcPr>
            <w:tcW w:w="504" w:type="pct"/>
            <w:tcBorders>
              <w:top w:val="single" w:sz="4" w:space="0" w:color="auto"/>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Cs/>
                <w:noProof/>
                <w:szCs w:val="28"/>
                <w:lang w:eastAsia="vi-VN"/>
              </w:rPr>
            </w:pPr>
            <w:r w:rsidRPr="000054AE">
              <w:rPr>
                <w:rFonts w:eastAsia="Times New Roman"/>
                <w:bCs/>
                <w:noProof/>
                <w:szCs w:val="28"/>
                <w:lang w:eastAsia="vi-VN"/>
              </w:rPr>
              <w:t>%</w:t>
            </w:r>
          </w:p>
        </w:tc>
        <w:tc>
          <w:tcPr>
            <w:tcW w:w="816" w:type="pct"/>
            <w:tcBorders>
              <w:top w:val="single" w:sz="4" w:space="0" w:color="auto"/>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6</w:t>
            </w:r>
          </w:p>
        </w:tc>
        <w:tc>
          <w:tcPr>
            <w:tcW w:w="749" w:type="pct"/>
            <w:tcBorders>
              <w:top w:val="single" w:sz="4" w:space="0" w:color="auto"/>
              <w:left w:val="single" w:sz="4" w:space="0" w:color="000000"/>
              <w:bottom w:val="single" w:sz="4" w:space="0" w:color="000000"/>
              <w:right w:val="single" w:sz="4" w:space="0" w:color="000000"/>
            </w:tcBorders>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6</w:t>
            </w:r>
          </w:p>
        </w:tc>
        <w:tc>
          <w:tcPr>
            <w:tcW w:w="749" w:type="pct"/>
            <w:tcBorders>
              <w:top w:val="single" w:sz="4" w:space="0" w:color="auto"/>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Bộ KHĐT</w:t>
            </w:r>
          </w:p>
        </w:tc>
      </w:tr>
      <w:tr w:rsidR="0091515E" w:rsidRPr="000054AE" w:rsidTr="00907E02">
        <w:trPr>
          <w:trHeight w:val="510"/>
        </w:trPr>
        <w:tc>
          <w:tcPr>
            <w:tcW w:w="186" w:type="pct"/>
            <w:tcBorders>
              <w:top w:val="single" w:sz="4" w:space="0" w:color="auto"/>
            </w:tcBorders>
            <w:tcMar>
              <w:top w:w="28" w:type="dxa"/>
              <w:left w:w="28" w:type="dxa"/>
              <w:bottom w:w="28" w:type="dxa"/>
              <w:right w:w="28" w:type="dxa"/>
            </w:tcMar>
            <w:vAlign w:val="center"/>
          </w:tcPr>
          <w:p w:rsidR="0091515E" w:rsidRPr="000054AE" w:rsidRDefault="0091515E" w:rsidP="0091515E">
            <w:pPr>
              <w:numPr>
                <w:ilvl w:val="0"/>
                <w:numId w:val="1"/>
              </w:numPr>
              <w:spacing w:before="60" w:after="60"/>
              <w:jc w:val="center"/>
              <w:rPr>
                <w:rFonts w:eastAsia="Times New Roman"/>
                <w:bCs/>
                <w:noProof/>
                <w:szCs w:val="28"/>
                <w:lang w:eastAsia="vi-VN"/>
              </w:rPr>
            </w:pPr>
          </w:p>
        </w:tc>
        <w:tc>
          <w:tcPr>
            <w:tcW w:w="1995" w:type="pct"/>
            <w:tcBorders>
              <w:top w:val="single" w:sz="4" w:space="0" w:color="auto"/>
            </w:tcBorders>
            <w:tcMar>
              <w:top w:w="28" w:type="dxa"/>
              <w:left w:w="28" w:type="dxa"/>
              <w:bottom w:w="28" w:type="dxa"/>
              <w:right w:w="28" w:type="dxa"/>
            </w:tcMar>
            <w:vAlign w:val="center"/>
          </w:tcPr>
          <w:p w:rsidR="0091515E" w:rsidRPr="000054AE" w:rsidRDefault="0091515E" w:rsidP="0091515E">
            <w:pPr>
              <w:spacing w:before="60" w:after="60"/>
              <w:ind w:firstLine="0"/>
              <w:rPr>
                <w:rFonts w:eastAsia="Times New Roman"/>
                <w:bCs/>
                <w:noProof/>
                <w:szCs w:val="28"/>
                <w:lang w:eastAsia="vi-VN"/>
              </w:rPr>
            </w:pPr>
            <w:r w:rsidRPr="000054AE">
              <w:rPr>
                <w:rFonts w:eastAsia="Times New Roman"/>
                <w:bCs/>
                <w:noProof/>
                <w:szCs w:val="28"/>
                <w:lang w:eastAsia="vi-VN"/>
              </w:rPr>
              <w:t>GDP bình quân đầu người</w:t>
            </w:r>
          </w:p>
        </w:tc>
        <w:tc>
          <w:tcPr>
            <w:tcW w:w="504" w:type="pct"/>
            <w:tcBorders>
              <w:top w:val="single" w:sz="4" w:space="0" w:color="auto"/>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Cs/>
                <w:noProof/>
                <w:szCs w:val="28"/>
                <w:lang w:eastAsia="vi-VN"/>
              </w:rPr>
            </w:pPr>
            <w:r w:rsidRPr="000054AE">
              <w:rPr>
                <w:rFonts w:eastAsia="Times New Roman"/>
                <w:bCs/>
                <w:noProof/>
                <w:szCs w:val="28"/>
                <w:lang w:eastAsia="vi-VN"/>
              </w:rPr>
              <w:t>USD</w:t>
            </w:r>
          </w:p>
        </w:tc>
        <w:tc>
          <w:tcPr>
            <w:tcW w:w="816" w:type="pct"/>
            <w:tcBorders>
              <w:top w:val="single" w:sz="4" w:space="0" w:color="auto"/>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3.700</w:t>
            </w:r>
          </w:p>
        </w:tc>
        <w:tc>
          <w:tcPr>
            <w:tcW w:w="749" w:type="pct"/>
            <w:tcBorders>
              <w:top w:val="single" w:sz="4" w:space="0" w:color="auto"/>
              <w:left w:val="single" w:sz="4" w:space="0" w:color="000000"/>
              <w:bottom w:val="single" w:sz="4" w:space="0" w:color="000000"/>
              <w:right w:val="single" w:sz="4" w:space="0" w:color="000000"/>
            </w:tcBorders>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3.700</w:t>
            </w:r>
          </w:p>
        </w:tc>
        <w:tc>
          <w:tcPr>
            <w:tcW w:w="749" w:type="pct"/>
            <w:tcBorders>
              <w:top w:val="single" w:sz="4" w:space="0" w:color="auto"/>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Bộ KHĐT</w:t>
            </w:r>
          </w:p>
        </w:tc>
      </w:tr>
      <w:tr w:rsidR="0091515E" w:rsidRPr="000054AE" w:rsidTr="00907E02">
        <w:trPr>
          <w:trHeight w:val="510"/>
        </w:trPr>
        <w:tc>
          <w:tcPr>
            <w:tcW w:w="186" w:type="pct"/>
            <w:tcMar>
              <w:top w:w="28" w:type="dxa"/>
              <w:left w:w="28" w:type="dxa"/>
              <w:bottom w:w="28" w:type="dxa"/>
              <w:right w:w="28" w:type="dxa"/>
            </w:tcMar>
            <w:vAlign w:val="center"/>
          </w:tcPr>
          <w:p w:rsidR="0091515E" w:rsidRPr="000054AE" w:rsidRDefault="0091515E" w:rsidP="0091515E">
            <w:pPr>
              <w:numPr>
                <w:ilvl w:val="0"/>
                <w:numId w:val="1"/>
              </w:numPr>
              <w:spacing w:before="60" w:after="60"/>
              <w:jc w:val="center"/>
              <w:rPr>
                <w:rFonts w:eastAsia="Times New Roman"/>
                <w:bCs/>
                <w:noProof/>
                <w:szCs w:val="28"/>
                <w:lang w:eastAsia="vi-VN"/>
              </w:rPr>
            </w:pPr>
          </w:p>
        </w:tc>
        <w:tc>
          <w:tcPr>
            <w:tcW w:w="1995" w:type="pct"/>
            <w:tcMar>
              <w:top w:w="28" w:type="dxa"/>
              <w:left w:w="28" w:type="dxa"/>
              <w:bottom w:w="28" w:type="dxa"/>
              <w:right w:w="28" w:type="dxa"/>
            </w:tcMar>
            <w:vAlign w:val="center"/>
          </w:tcPr>
          <w:p w:rsidR="0091515E" w:rsidRPr="000054AE" w:rsidRDefault="0091515E" w:rsidP="0091515E">
            <w:pPr>
              <w:spacing w:before="60" w:after="60"/>
              <w:ind w:firstLine="0"/>
              <w:rPr>
                <w:rFonts w:eastAsia="Times New Roman"/>
                <w:bCs/>
                <w:noProof/>
                <w:szCs w:val="28"/>
                <w:lang w:eastAsia="vi-VN"/>
              </w:rPr>
            </w:pPr>
            <w:r w:rsidRPr="000054AE">
              <w:rPr>
                <w:rFonts w:eastAsia="Times New Roman"/>
                <w:bCs/>
                <w:noProof/>
                <w:szCs w:val="28"/>
                <w:lang w:eastAsia="vi-VN"/>
              </w:rPr>
              <w:t>Tốc độ tăng chỉ số giá tiêu dùng (CPI) bình quân</w:t>
            </w:r>
          </w:p>
        </w:tc>
        <w:tc>
          <w:tcPr>
            <w:tcW w:w="504" w:type="pct"/>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Cs/>
                <w:noProof/>
                <w:szCs w:val="28"/>
                <w:lang w:eastAsia="vi-VN"/>
              </w:rPr>
            </w:pPr>
            <w:r w:rsidRPr="000054AE">
              <w:rPr>
                <w:rFonts w:eastAsia="Times New Roman"/>
                <w:bCs/>
                <w:noProof/>
                <w:szCs w:val="28"/>
                <w:lang w:eastAsia="vi-VN"/>
              </w:rPr>
              <w:t>%</w:t>
            </w:r>
          </w:p>
        </w:tc>
        <w:tc>
          <w:tcPr>
            <w:tcW w:w="816"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4</w:t>
            </w:r>
          </w:p>
        </w:tc>
        <w:tc>
          <w:tcPr>
            <w:tcW w:w="749" w:type="pct"/>
            <w:tcBorders>
              <w:top w:val="single" w:sz="4" w:space="0" w:color="000000"/>
              <w:left w:val="single" w:sz="4" w:space="0" w:color="000000"/>
              <w:bottom w:val="single" w:sz="4" w:space="0" w:color="000000"/>
              <w:right w:val="single" w:sz="4" w:space="0" w:color="000000"/>
            </w:tcBorders>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4</w:t>
            </w:r>
          </w:p>
        </w:tc>
        <w:tc>
          <w:tcPr>
            <w:tcW w:w="749"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Bộ KHĐT</w:t>
            </w:r>
          </w:p>
        </w:tc>
      </w:tr>
      <w:tr w:rsidR="0091515E" w:rsidRPr="000054AE" w:rsidTr="00907E02">
        <w:trPr>
          <w:trHeight w:val="510"/>
        </w:trPr>
        <w:tc>
          <w:tcPr>
            <w:tcW w:w="186" w:type="pct"/>
            <w:tcMar>
              <w:top w:w="28" w:type="dxa"/>
              <w:left w:w="28" w:type="dxa"/>
              <w:bottom w:w="28" w:type="dxa"/>
              <w:right w:w="28" w:type="dxa"/>
            </w:tcMar>
            <w:vAlign w:val="center"/>
          </w:tcPr>
          <w:p w:rsidR="0091515E" w:rsidRPr="000054AE" w:rsidRDefault="0091515E" w:rsidP="0091515E">
            <w:pPr>
              <w:numPr>
                <w:ilvl w:val="0"/>
                <w:numId w:val="1"/>
              </w:numPr>
              <w:spacing w:before="60" w:after="60"/>
              <w:jc w:val="center"/>
              <w:rPr>
                <w:rFonts w:eastAsia="Times New Roman"/>
                <w:bCs/>
                <w:noProof/>
                <w:szCs w:val="28"/>
                <w:lang w:eastAsia="vi-VN"/>
              </w:rPr>
            </w:pPr>
          </w:p>
        </w:tc>
        <w:tc>
          <w:tcPr>
            <w:tcW w:w="1995" w:type="pct"/>
            <w:tcMar>
              <w:top w:w="28" w:type="dxa"/>
              <w:left w:w="28" w:type="dxa"/>
              <w:bottom w:w="28" w:type="dxa"/>
              <w:right w:w="28" w:type="dxa"/>
            </w:tcMar>
            <w:vAlign w:val="center"/>
          </w:tcPr>
          <w:p w:rsidR="0091515E" w:rsidRPr="000054AE" w:rsidRDefault="0091515E" w:rsidP="0091515E">
            <w:pPr>
              <w:spacing w:before="60" w:after="60"/>
              <w:ind w:firstLine="0"/>
              <w:rPr>
                <w:rFonts w:eastAsia="Times New Roman"/>
                <w:bCs/>
                <w:noProof/>
                <w:szCs w:val="28"/>
                <w:lang w:eastAsia="vi-VN"/>
              </w:rPr>
            </w:pPr>
            <w:r w:rsidRPr="000054AE">
              <w:rPr>
                <w:rFonts w:eastAsia="Times New Roman"/>
                <w:bCs/>
                <w:noProof/>
                <w:szCs w:val="28"/>
                <w:lang w:eastAsia="vi-VN"/>
              </w:rPr>
              <w:t>Tỷ trọng đóng góp của năng suất các nhân tố tổng hợp (TFP) vào tăng trưởng</w:t>
            </w:r>
          </w:p>
        </w:tc>
        <w:tc>
          <w:tcPr>
            <w:tcW w:w="504" w:type="pct"/>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Cs/>
                <w:noProof/>
                <w:szCs w:val="28"/>
                <w:lang w:eastAsia="vi-VN"/>
              </w:rPr>
            </w:pPr>
            <w:r w:rsidRPr="000054AE">
              <w:rPr>
                <w:rFonts w:eastAsia="Times New Roman"/>
                <w:bCs/>
                <w:noProof/>
                <w:szCs w:val="28"/>
                <w:lang w:eastAsia="vi-VN"/>
              </w:rPr>
              <w:t>%</w:t>
            </w:r>
          </w:p>
        </w:tc>
        <w:tc>
          <w:tcPr>
            <w:tcW w:w="816"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45-47</w:t>
            </w:r>
          </w:p>
        </w:tc>
        <w:tc>
          <w:tcPr>
            <w:tcW w:w="749" w:type="pct"/>
            <w:tcBorders>
              <w:top w:val="single" w:sz="4" w:space="0" w:color="000000"/>
              <w:left w:val="single" w:sz="4" w:space="0" w:color="000000"/>
              <w:bottom w:val="single" w:sz="4" w:space="0" w:color="000000"/>
              <w:right w:val="single" w:sz="4" w:space="0" w:color="000000"/>
            </w:tcBorders>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45-47</w:t>
            </w:r>
          </w:p>
        </w:tc>
        <w:tc>
          <w:tcPr>
            <w:tcW w:w="749"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Bộ KHĐT</w:t>
            </w:r>
          </w:p>
        </w:tc>
      </w:tr>
      <w:tr w:rsidR="0091515E" w:rsidRPr="000054AE" w:rsidTr="00907E02">
        <w:trPr>
          <w:trHeight w:val="510"/>
        </w:trPr>
        <w:tc>
          <w:tcPr>
            <w:tcW w:w="186" w:type="pct"/>
            <w:tcMar>
              <w:top w:w="28" w:type="dxa"/>
              <w:left w:w="28" w:type="dxa"/>
              <w:bottom w:w="28" w:type="dxa"/>
              <w:right w:w="28" w:type="dxa"/>
            </w:tcMar>
            <w:vAlign w:val="center"/>
          </w:tcPr>
          <w:p w:rsidR="0091515E" w:rsidRPr="000054AE" w:rsidRDefault="0091515E" w:rsidP="0091515E">
            <w:pPr>
              <w:numPr>
                <w:ilvl w:val="0"/>
                <w:numId w:val="1"/>
              </w:numPr>
              <w:spacing w:before="60" w:after="60"/>
              <w:jc w:val="center"/>
              <w:rPr>
                <w:rFonts w:eastAsia="Times New Roman"/>
                <w:bCs/>
                <w:noProof/>
                <w:szCs w:val="28"/>
                <w:lang w:eastAsia="vi-VN"/>
              </w:rPr>
            </w:pPr>
          </w:p>
        </w:tc>
        <w:tc>
          <w:tcPr>
            <w:tcW w:w="1995" w:type="pct"/>
            <w:tcMar>
              <w:top w:w="28" w:type="dxa"/>
              <w:left w:w="28" w:type="dxa"/>
              <w:bottom w:w="28" w:type="dxa"/>
              <w:right w:w="28" w:type="dxa"/>
            </w:tcMar>
            <w:vAlign w:val="center"/>
          </w:tcPr>
          <w:p w:rsidR="0091515E" w:rsidRPr="000054AE" w:rsidRDefault="0091515E" w:rsidP="0091515E">
            <w:pPr>
              <w:spacing w:before="60" w:after="60"/>
              <w:ind w:firstLine="0"/>
              <w:rPr>
                <w:rFonts w:eastAsia="Times New Roman"/>
                <w:bCs/>
                <w:noProof/>
                <w:szCs w:val="28"/>
                <w:lang w:eastAsia="vi-VN"/>
              </w:rPr>
            </w:pPr>
            <w:r w:rsidRPr="000054AE">
              <w:rPr>
                <w:rFonts w:eastAsia="Times New Roman"/>
                <w:bCs/>
                <w:noProof/>
                <w:szCs w:val="28"/>
                <w:lang w:eastAsia="vi-VN"/>
              </w:rPr>
              <w:t>Tốc độ tăng năng suất lao động xã hội</w:t>
            </w:r>
          </w:p>
        </w:tc>
        <w:tc>
          <w:tcPr>
            <w:tcW w:w="504" w:type="pct"/>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Cs/>
                <w:noProof/>
                <w:szCs w:val="28"/>
                <w:lang w:eastAsia="vi-VN"/>
              </w:rPr>
            </w:pPr>
            <w:r w:rsidRPr="000054AE">
              <w:rPr>
                <w:rFonts w:eastAsia="Times New Roman"/>
                <w:bCs/>
                <w:noProof/>
                <w:szCs w:val="28"/>
                <w:lang w:eastAsia="vi-VN"/>
              </w:rPr>
              <w:t>%</w:t>
            </w:r>
          </w:p>
        </w:tc>
        <w:tc>
          <w:tcPr>
            <w:tcW w:w="816"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4,8</w:t>
            </w:r>
          </w:p>
        </w:tc>
        <w:tc>
          <w:tcPr>
            <w:tcW w:w="749" w:type="pct"/>
            <w:tcBorders>
              <w:top w:val="single" w:sz="4" w:space="0" w:color="000000"/>
              <w:left w:val="single" w:sz="4" w:space="0" w:color="000000"/>
              <w:bottom w:val="single" w:sz="4" w:space="0" w:color="000000"/>
              <w:right w:val="single" w:sz="4" w:space="0" w:color="000000"/>
            </w:tcBorders>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4,8</w:t>
            </w:r>
          </w:p>
        </w:tc>
        <w:tc>
          <w:tcPr>
            <w:tcW w:w="749"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Bộ KHĐT</w:t>
            </w:r>
          </w:p>
        </w:tc>
      </w:tr>
      <w:tr w:rsidR="0091515E" w:rsidRPr="000054AE" w:rsidTr="00907E02">
        <w:trPr>
          <w:trHeight w:val="510"/>
        </w:trPr>
        <w:tc>
          <w:tcPr>
            <w:tcW w:w="186" w:type="pct"/>
            <w:vMerge w:val="restart"/>
            <w:tcMar>
              <w:top w:w="28" w:type="dxa"/>
              <w:left w:w="28" w:type="dxa"/>
              <w:bottom w:w="28" w:type="dxa"/>
              <w:right w:w="28" w:type="dxa"/>
            </w:tcMar>
            <w:vAlign w:val="center"/>
          </w:tcPr>
          <w:p w:rsidR="0091515E" w:rsidRPr="000054AE" w:rsidRDefault="0091515E" w:rsidP="0091515E">
            <w:pPr>
              <w:numPr>
                <w:ilvl w:val="0"/>
                <w:numId w:val="1"/>
              </w:numPr>
              <w:spacing w:before="60" w:after="60"/>
              <w:jc w:val="center"/>
              <w:rPr>
                <w:rFonts w:eastAsia="Times New Roman"/>
                <w:bCs/>
                <w:noProof/>
                <w:szCs w:val="28"/>
                <w:lang w:eastAsia="vi-VN"/>
              </w:rPr>
            </w:pPr>
          </w:p>
        </w:tc>
        <w:tc>
          <w:tcPr>
            <w:tcW w:w="1995" w:type="pct"/>
            <w:tcBorders>
              <w:bottom w:val="nil"/>
            </w:tcBorders>
            <w:tcMar>
              <w:top w:w="28" w:type="dxa"/>
              <w:left w:w="28" w:type="dxa"/>
              <w:bottom w:w="28" w:type="dxa"/>
              <w:right w:w="28" w:type="dxa"/>
            </w:tcMar>
            <w:vAlign w:val="center"/>
          </w:tcPr>
          <w:p w:rsidR="0091515E" w:rsidRPr="000054AE" w:rsidRDefault="0091515E" w:rsidP="0091515E">
            <w:pPr>
              <w:spacing w:before="60" w:after="60"/>
              <w:ind w:firstLine="0"/>
              <w:rPr>
                <w:rFonts w:eastAsia="Times New Roman"/>
                <w:bCs/>
                <w:noProof/>
                <w:szCs w:val="28"/>
                <w:lang w:eastAsia="vi-VN"/>
              </w:rPr>
            </w:pPr>
            <w:r w:rsidRPr="000054AE">
              <w:rPr>
                <w:rFonts w:eastAsia="Times New Roman"/>
                <w:bCs/>
                <w:noProof/>
                <w:szCs w:val="28"/>
                <w:lang w:eastAsia="vi-VN"/>
              </w:rPr>
              <w:t>Tỷ lệ lao động qua đào tạo</w:t>
            </w:r>
          </w:p>
        </w:tc>
        <w:tc>
          <w:tcPr>
            <w:tcW w:w="504" w:type="pct"/>
            <w:tcBorders>
              <w:bottom w:val="nil"/>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Cs/>
                <w:noProof/>
                <w:szCs w:val="28"/>
                <w:lang w:eastAsia="vi-VN"/>
              </w:rPr>
            </w:pPr>
            <w:r w:rsidRPr="000054AE">
              <w:rPr>
                <w:rFonts w:eastAsia="Times New Roman"/>
                <w:bCs/>
                <w:noProof/>
                <w:szCs w:val="28"/>
                <w:lang w:eastAsia="vi-VN"/>
              </w:rPr>
              <w:t>%</w:t>
            </w:r>
          </w:p>
        </w:tc>
        <w:tc>
          <w:tcPr>
            <w:tcW w:w="816" w:type="pct"/>
            <w:tcBorders>
              <w:top w:val="single" w:sz="4" w:space="0" w:color="000000"/>
              <w:left w:val="single" w:sz="4" w:space="0" w:color="000000"/>
              <w:bottom w:val="nil"/>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65</w:t>
            </w:r>
          </w:p>
        </w:tc>
        <w:tc>
          <w:tcPr>
            <w:tcW w:w="749" w:type="pct"/>
            <w:tcBorders>
              <w:top w:val="single" w:sz="4" w:space="0" w:color="000000"/>
              <w:left w:val="single" w:sz="4" w:space="0" w:color="000000"/>
              <w:bottom w:val="nil"/>
              <w:right w:val="single" w:sz="4" w:space="0" w:color="000000"/>
            </w:tcBorders>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66</w:t>
            </w:r>
          </w:p>
        </w:tc>
        <w:tc>
          <w:tcPr>
            <w:tcW w:w="749" w:type="pct"/>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Bộ LĐTBXH</w:t>
            </w:r>
          </w:p>
        </w:tc>
      </w:tr>
      <w:tr w:rsidR="0091515E" w:rsidRPr="000054AE" w:rsidTr="00907E02">
        <w:trPr>
          <w:trHeight w:val="510"/>
        </w:trPr>
        <w:tc>
          <w:tcPr>
            <w:tcW w:w="186" w:type="pct"/>
            <w:vMerge/>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Cs/>
                <w:noProof/>
                <w:szCs w:val="28"/>
                <w:lang w:eastAsia="vi-VN"/>
              </w:rPr>
            </w:pPr>
          </w:p>
        </w:tc>
        <w:tc>
          <w:tcPr>
            <w:tcW w:w="1995" w:type="pct"/>
            <w:tcBorders>
              <w:top w:val="nil"/>
              <w:bottom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rPr>
                <w:rFonts w:eastAsia="Times New Roman"/>
                <w:bCs/>
                <w:noProof/>
                <w:szCs w:val="28"/>
                <w:lang w:eastAsia="vi-VN"/>
              </w:rPr>
            </w:pPr>
            <w:r w:rsidRPr="000054AE">
              <w:rPr>
                <w:rFonts w:eastAsia="Times New Roman"/>
                <w:bCs/>
                <w:noProof/>
                <w:szCs w:val="28"/>
                <w:lang w:eastAsia="vi-VN"/>
              </w:rPr>
              <w:t>- Trong đó: Tỷ lệ lao động qua đào tạo có bằng cấp, chứng chỉ</w:t>
            </w:r>
          </w:p>
        </w:tc>
        <w:tc>
          <w:tcPr>
            <w:tcW w:w="504" w:type="pct"/>
            <w:tcBorders>
              <w:top w:val="nil"/>
              <w:bottom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Cs/>
                <w:noProof/>
                <w:szCs w:val="28"/>
                <w:lang w:eastAsia="vi-VN"/>
              </w:rPr>
            </w:pPr>
            <w:r w:rsidRPr="000054AE">
              <w:rPr>
                <w:rFonts w:eastAsia="Times New Roman"/>
                <w:bCs/>
                <w:noProof/>
                <w:szCs w:val="28"/>
                <w:lang w:eastAsia="vi-VN"/>
              </w:rPr>
              <w:t>%</w:t>
            </w:r>
          </w:p>
        </w:tc>
        <w:tc>
          <w:tcPr>
            <w:tcW w:w="816" w:type="pct"/>
            <w:tcBorders>
              <w:top w:val="nil"/>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25</w:t>
            </w:r>
          </w:p>
        </w:tc>
        <w:tc>
          <w:tcPr>
            <w:tcW w:w="749" w:type="pct"/>
            <w:tcBorders>
              <w:top w:val="nil"/>
              <w:left w:val="single" w:sz="4" w:space="0" w:color="000000"/>
              <w:bottom w:val="single" w:sz="4" w:space="0" w:color="000000"/>
              <w:right w:val="single" w:sz="4" w:space="0" w:color="000000"/>
            </w:tcBorders>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25,5</w:t>
            </w:r>
          </w:p>
        </w:tc>
        <w:tc>
          <w:tcPr>
            <w:tcW w:w="749" w:type="pct"/>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p>
        </w:tc>
      </w:tr>
      <w:tr w:rsidR="0091515E" w:rsidRPr="000054AE" w:rsidTr="00907E02">
        <w:trPr>
          <w:trHeight w:val="510"/>
        </w:trPr>
        <w:tc>
          <w:tcPr>
            <w:tcW w:w="186" w:type="pct"/>
            <w:tcBorders>
              <w:bottom w:val="nil"/>
            </w:tcBorders>
            <w:tcMar>
              <w:top w:w="28" w:type="dxa"/>
              <w:left w:w="28" w:type="dxa"/>
              <w:bottom w:w="28" w:type="dxa"/>
              <w:right w:w="28" w:type="dxa"/>
            </w:tcMar>
            <w:vAlign w:val="center"/>
          </w:tcPr>
          <w:p w:rsidR="0091515E" w:rsidRPr="000054AE" w:rsidRDefault="0091515E" w:rsidP="0091515E">
            <w:pPr>
              <w:numPr>
                <w:ilvl w:val="0"/>
                <w:numId w:val="1"/>
              </w:numPr>
              <w:spacing w:before="60" w:after="60"/>
              <w:jc w:val="center"/>
              <w:rPr>
                <w:rFonts w:eastAsia="Times New Roman"/>
                <w:bCs/>
                <w:noProof/>
                <w:szCs w:val="28"/>
                <w:lang w:eastAsia="vi-VN"/>
              </w:rPr>
            </w:pPr>
          </w:p>
        </w:tc>
        <w:tc>
          <w:tcPr>
            <w:tcW w:w="1995" w:type="pct"/>
            <w:tcMar>
              <w:top w:w="28" w:type="dxa"/>
              <w:left w:w="28" w:type="dxa"/>
              <w:bottom w:w="28" w:type="dxa"/>
              <w:right w:w="28" w:type="dxa"/>
            </w:tcMar>
            <w:vAlign w:val="center"/>
          </w:tcPr>
          <w:p w:rsidR="0091515E" w:rsidRPr="000054AE" w:rsidRDefault="0091515E" w:rsidP="0091515E">
            <w:pPr>
              <w:spacing w:before="60" w:after="60"/>
              <w:ind w:firstLine="0"/>
              <w:rPr>
                <w:rFonts w:eastAsia="Times New Roman"/>
                <w:bCs/>
                <w:noProof/>
                <w:szCs w:val="28"/>
                <w:lang w:eastAsia="vi-VN"/>
              </w:rPr>
            </w:pPr>
            <w:r w:rsidRPr="000054AE">
              <w:rPr>
                <w:rFonts w:eastAsia="Times New Roman"/>
                <w:bCs/>
                <w:noProof/>
                <w:szCs w:val="28"/>
                <w:lang w:eastAsia="vi-VN"/>
              </w:rPr>
              <w:t>Mức giảm tỷ lệ hộ nghèo theo chuẩn nghèo tiếp cận đa chiều</w:t>
            </w:r>
          </w:p>
        </w:tc>
        <w:tc>
          <w:tcPr>
            <w:tcW w:w="504" w:type="pct"/>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Cs/>
                <w:noProof/>
                <w:szCs w:val="28"/>
                <w:lang w:eastAsia="vi-VN"/>
              </w:rPr>
            </w:pPr>
            <w:r w:rsidRPr="000054AE">
              <w:rPr>
                <w:rFonts w:eastAsia="Times New Roman"/>
                <w:bCs/>
                <w:noProof/>
                <w:szCs w:val="28"/>
                <w:lang w:eastAsia="vi-VN"/>
              </w:rPr>
              <w:t>Điểm %</w:t>
            </w:r>
          </w:p>
        </w:tc>
        <w:tc>
          <w:tcPr>
            <w:tcW w:w="816" w:type="pc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1 - 1,5</w:t>
            </w:r>
          </w:p>
        </w:tc>
        <w:tc>
          <w:tcPr>
            <w:tcW w:w="749" w:type="pct"/>
            <w:tcBorders>
              <w:top w:val="single" w:sz="4" w:space="0" w:color="000000"/>
              <w:left w:val="single" w:sz="4" w:space="0" w:color="000000"/>
              <w:right w:val="single" w:sz="4" w:space="0" w:color="000000"/>
            </w:tcBorders>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1 - 1,5</w:t>
            </w:r>
          </w:p>
        </w:tc>
        <w:tc>
          <w:tcPr>
            <w:tcW w:w="749" w:type="pc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Bộ LĐTBXH</w:t>
            </w:r>
          </w:p>
        </w:tc>
      </w:tr>
      <w:tr w:rsidR="0091515E" w:rsidRPr="000054AE" w:rsidTr="00907E02">
        <w:trPr>
          <w:trHeight w:val="510"/>
        </w:trPr>
        <w:tc>
          <w:tcPr>
            <w:tcW w:w="186" w:type="pct"/>
            <w:tcMar>
              <w:top w:w="28" w:type="dxa"/>
              <w:left w:w="28" w:type="dxa"/>
              <w:bottom w:w="28" w:type="dxa"/>
              <w:right w:w="28" w:type="dxa"/>
            </w:tcMar>
            <w:vAlign w:val="center"/>
          </w:tcPr>
          <w:p w:rsidR="0091515E" w:rsidRPr="000054AE" w:rsidRDefault="0091515E" w:rsidP="0091515E">
            <w:pPr>
              <w:numPr>
                <w:ilvl w:val="0"/>
                <w:numId w:val="1"/>
              </w:numPr>
              <w:spacing w:before="60" w:after="60"/>
              <w:jc w:val="center"/>
              <w:rPr>
                <w:rFonts w:eastAsia="Times New Roman"/>
                <w:bCs/>
                <w:noProof/>
                <w:szCs w:val="28"/>
                <w:lang w:eastAsia="vi-VN"/>
              </w:rPr>
            </w:pPr>
          </w:p>
        </w:tc>
        <w:tc>
          <w:tcPr>
            <w:tcW w:w="1995" w:type="pct"/>
            <w:tcMar>
              <w:top w:w="28" w:type="dxa"/>
              <w:left w:w="28" w:type="dxa"/>
              <w:bottom w:w="28" w:type="dxa"/>
              <w:right w:w="28" w:type="dxa"/>
            </w:tcMar>
            <w:vAlign w:val="center"/>
          </w:tcPr>
          <w:p w:rsidR="0091515E" w:rsidRPr="000054AE" w:rsidRDefault="0091515E" w:rsidP="0091515E">
            <w:pPr>
              <w:spacing w:before="60" w:after="60"/>
              <w:ind w:firstLine="0"/>
              <w:rPr>
                <w:rFonts w:eastAsia="Times New Roman"/>
                <w:bCs/>
                <w:noProof/>
                <w:szCs w:val="28"/>
                <w:lang w:eastAsia="vi-VN"/>
              </w:rPr>
            </w:pPr>
            <w:r w:rsidRPr="000054AE">
              <w:rPr>
                <w:rFonts w:eastAsia="Times New Roman"/>
                <w:bCs/>
                <w:noProof/>
                <w:szCs w:val="28"/>
                <w:lang w:eastAsia="vi-VN"/>
              </w:rPr>
              <w:t>Tỷ lệ dân số tham gia bảo hiểm y tế</w:t>
            </w:r>
          </w:p>
        </w:tc>
        <w:tc>
          <w:tcPr>
            <w:tcW w:w="504" w:type="pct"/>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Cs/>
                <w:noProof/>
                <w:szCs w:val="28"/>
                <w:lang w:eastAsia="vi-VN"/>
              </w:rPr>
            </w:pPr>
            <w:r w:rsidRPr="000054AE">
              <w:rPr>
                <w:rFonts w:eastAsia="Times New Roman"/>
                <w:bCs/>
                <w:noProof/>
                <w:szCs w:val="28"/>
                <w:lang w:eastAsia="vi-VN"/>
              </w:rPr>
              <w:t>%</w:t>
            </w:r>
          </w:p>
        </w:tc>
        <w:tc>
          <w:tcPr>
            <w:tcW w:w="816"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91</w:t>
            </w:r>
          </w:p>
        </w:tc>
        <w:tc>
          <w:tcPr>
            <w:tcW w:w="749" w:type="pct"/>
            <w:tcBorders>
              <w:top w:val="single" w:sz="4" w:space="0" w:color="000000"/>
              <w:left w:val="single" w:sz="4" w:space="0" w:color="000000"/>
              <w:bottom w:val="single" w:sz="4" w:space="0" w:color="000000"/>
              <w:right w:val="single" w:sz="4" w:space="0" w:color="000000"/>
            </w:tcBorders>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91</w:t>
            </w:r>
          </w:p>
        </w:tc>
        <w:tc>
          <w:tcPr>
            <w:tcW w:w="749"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Bộ YT</w:t>
            </w:r>
          </w:p>
        </w:tc>
      </w:tr>
      <w:tr w:rsidR="0091515E" w:rsidRPr="000054AE" w:rsidTr="00907E02">
        <w:trPr>
          <w:trHeight w:val="20"/>
        </w:trPr>
        <w:tc>
          <w:tcPr>
            <w:tcW w:w="186" w:type="pct"/>
            <w:tcBorders>
              <w:bottom w:val="single" w:sz="4" w:space="0" w:color="000000"/>
            </w:tcBorders>
            <w:tcMar>
              <w:top w:w="28" w:type="dxa"/>
              <w:left w:w="28" w:type="dxa"/>
              <w:bottom w:w="28" w:type="dxa"/>
              <w:right w:w="28" w:type="dxa"/>
            </w:tcMar>
            <w:vAlign w:val="center"/>
          </w:tcPr>
          <w:p w:rsidR="0091515E" w:rsidRPr="000054AE" w:rsidRDefault="0091515E" w:rsidP="0091515E">
            <w:pPr>
              <w:numPr>
                <w:ilvl w:val="0"/>
                <w:numId w:val="1"/>
              </w:numPr>
              <w:spacing w:before="60" w:after="60"/>
              <w:jc w:val="center"/>
              <w:rPr>
                <w:rFonts w:eastAsia="Times New Roman"/>
                <w:bCs/>
                <w:noProof/>
                <w:szCs w:val="28"/>
                <w:lang w:eastAsia="vi-VN"/>
              </w:rPr>
            </w:pPr>
          </w:p>
        </w:tc>
        <w:tc>
          <w:tcPr>
            <w:tcW w:w="1995" w:type="pct"/>
            <w:tcBorders>
              <w:bottom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rPr>
                <w:rFonts w:eastAsia="Times New Roman"/>
                <w:bCs/>
                <w:noProof/>
                <w:szCs w:val="28"/>
                <w:lang w:eastAsia="vi-VN"/>
              </w:rPr>
            </w:pPr>
            <w:r w:rsidRPr="000054AE">
              <w:rPr>
                <w:rFonts w:eastAsia="Times New Roman"/>
                <w:bCs/>
                <w:noProof/>
                <w:szCs w:val="28"/>
                <w:lang w:eastAsia="vi-VN"/>
              </w:rPr>
              <w:t>Tỷ lệ dân cư khu vực thành thị được cung cấp nước sạch qua hệ thống cấp nước tập trung</w:t>
            </w:r>
          </w:p>
        </w:tc>
        <w:tc>
          <w:tcPr>
            <w:tcW w:w="504" w:type="pct"/>
            <w:tcBorders>
              <w:bottom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Cs/>
                <w:noProof/>
                <w:szCs w:val="28"/>
                <w:lang w:eastAsia="vi-VN"/>
              </w:rPr>
            </w:pPr>
            <w:r w:rsidRPr="000054AE">
              <w:rPr>
                <w:rFonts w:eastAsia="Times New Roman"/>
                <w:bCs/>
                <w:noProof/>
                <w:szCs w:val="28"/>
                <w:lang w:eastAsia="vi-VN"/>
              </w:rPr>
              <w:t>%</w:t>
            </w:r>
          </w:p>
        </w:tc>
        <w:tc>
          <w:tcPr>
            <w:tcW w:w="816"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Trên 90</w:t>
            </w:r>
          </w:p>
        </w:tc>
        <w:tc>
          <w:tcPr>
            <w:tcW w:w="749" w:type="pct"/>
            <w:tcBorders>
              <w:top w:val="single" w:sz="4" w:space="0" w:color="000000"/>
              <w:left w:val="single" w:sz="4" w:space="0" w:color="000000"/>
              <w:bottom w:val="single" w:sz="4" w:space="0" w:color="000000"/>
              <w:right w:val="single" w:sz="4" w:space="0" w:color="000000"/>
            </w:tcBorders>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Trên 90</w:t>
            </w:r>
          </w:p>
        </w:tc>
        <w:tc>
          <w:tcPr>
            <w:tcW w:w="749"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Bộ XD</w:t>
            </w:r>
          </w:p>
        </w:tc>
      </w:tr>
      <w:tr w:rsidR="0091515E" w:rsidRPr="000054AE" w:rsidTr="00907E02">
        <w:trPr>
          <w:trHeight w:val="20"/>
        </w:trPr>
        <w:tc>
          <w:tcPr>
            <w:tcW w:w="186" w:type="pct"/>
            <w:tcBorders>
              <w:top w:val="single" w:sz="4" w:space="0" w:color="000000"/>
            </w:tcBorders>
            <w:tcMar>
              <w:top w:w="28" w:type="dxa"/>
              <w:left w:w="28" w:type="dxa"/>
              <w:bottom w:w="28" w:type="dxa"/>
              <w:right w:w="28" w:type="dxa"/>
            </w:tcMar>
            <w:vAlign w:val="center"/>
          </w:tcPr>
          <w:p w:rsidR="0091515E" w:rsidRPr="000054AE" w:rsidRDefault="0091515E" w:rsidP="0091515E">
            <w:pPr>
              <w:numPr>
                <w:ilvl w:val="0"/>
                <w:numId w:val="1"/>
              </w:numPr>
              <w:spacing w:before="60" w:after="60"/>
              <w:jc w:val="center"/>
              <w:rPr>
                <w:rFonts w:eastAsia="Times New Roman"/>
                <w:bCs/>
                <w:noProof/>
                <w:szCs w:val="28"/>
                <w:lang w:eastAsia="vi-VN"/>
              </w:rPr>
            </w:pPr>
          </w:p>
        </w:tc>
        <w:tc>
          <w:tcPr>
            <w:tcW w:w="1995" w:type="pct"/>
            <w:tcBorders>
              <w:top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rPr>
                <w:rFonts w:eastAsia="Times New Roman"/>
                <w:bCs/>
                <w:noProof/>
                <w:szCs w:val="28"/>
                <w:lang w:eastAsia="vi-VN"/>
              </w:rPr>
            </w:pPr>
            <w:r w:rsidRPr="000054AE">
              <w:rPr>
                <w:rFonts w:eastAsia="Times New Roman"/>
                <w:bCs/>
                <w:noProof/>
                <w:szCs w:val="28"/>
                <w:lang w:eastAsia="vi-VN"/>
              </w:rPr>
              <w:t>Tỷ lệ thu gom và xử lý chất thải rắn sinh hoạt đô thị</w:t>
            </w:r>
          </w:p>
        </w:tc>
        <w:tc>
          <w:tcPr>
            <w:tcW w:w="504" w:type="pct"/>
            <w:tcBorders>
              <w:top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Cs/>
                <w:noProof/>
                <w:szCs w:val="28"/>
                <w:lang w:eastAsia="vi-VN"/>
              </w:rPr>
            </w:pPr>
            <w:r w:rsidRPr="000054AE">
              <w:rPr>
                <w:rFonts w:eastAsia="Times New Roman"/>
                <w:bCs/>
                <w:noProof/>
                <w:szCs w:val="28"/>
                <w:lang w:eastAsia="vi-VN"/>
              </w:rPr>
              <w:t>%</w:t>
            </w:r>
          </w:p>
        </w:tc>
        <w:tc>
          <w:tcPr>
            <w:tcW w:w="816"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Trên 87</w:t>
            </w:r>
          </w:p>
        </w:tc>
        <w:tc>
          <w:tcPr>
            <w:tcW w:w="749" w:type="pct"/>
            <w:tcBorders>
              <w:top w:val="single" w:sz="4" w:space="0" w:color="000000"/>
              <w:left w:val="single" w:sz="4" w:space="0" w:color="000000"/>
              <w:bottom w:val="single" w:sz="4" w:space="0" w:color="000000"/>
              <w:right w:val="single" w:sz="4" w:space="0" w:color="000000"/>
            </w:tcBorders>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Trên 87</w:t>
            </w:r>
          </w:p>
        </w:tc>
        <w:tc>
          <w:tcPr>
            <w:tcW w:w="749"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Bộ TNMT</w:t>
            </w:r>
          </w:p>
        </w:tc>
      </w:tr>
      <w:tr w:rsidR="0091515E" w:rsidRPr="000054AE" w:rsidTr="00907E02">
        <w:trPr>
          <w:trHeight w:val="20"/>
        </w:trPr>
        <w:tc>
          <w:tcPr>
            <w:tcW w:w="186" w:type="pct"/>
            <w:tcMar>
              <w:top w:w="28" w:type="dxa"/>
              <w:left w:w="28" w:type="dxa"/>
              <w:bottom w:w="28" w:type="dxa"/>
              <w:right w:w="28" w:type="dxa"/>
            </w:tcMar>
            <w:vAlign w:val="center"/>
          </w:tcPr>
          <w:p w:rsidR="0091515E" w:rsidRPr="000054AE" w:rsidRDefault="0091515E" w:rsidP="0091515E">
            <w:pPr>
              <w:numPr>
                <w:ilvl w:val="0"/>
                <w:numId w:val="1"/>
              </w:numPr>
              <w:spacing w:before="60" w:after="60"/>
              <w:jc w:val="center"/>
              <w:rPr>
                <w:rFonts w:eastAsia="Times New Roman"/>
                <w:bCs/>
                <w:noProof/>
                <w:szCs w:val="28"/>
                <w:lang w:eastAsia="vi-VN"/>
              </w:rPr>
            </w:pPr>
          </w:p>
        </w:tc>
        <w:tc>
          <w:tcPr>
            <w:tcW w:w="1995" w:type="pct"/>
            <w:tcMar>
              <w:top w:w="28" w:type="dxa"/>
              <w:left w:w="28" w:type="dxa"/>
              <w:bottom w:w="28" w:type="dxa"/>
              <w:right w:w="28" w:type="dxa"/>
            </w:tcMar>
            <w:vAlign w:val="center"/>
          </w:tcPr>
          <w:p w:rsidR="0091515E" w:rsidRPr="000054AE" w:rsidRDefault="0091515E" w:rsidP="0091515E">
            <w:pPr>
              <w:spacing w:before="60" w:after="60"/>
              <w:ind w:firstLine="0"/>
              <w:rPr>
                <w:rFonts w:eastAsia="Times New Roman"/>
                <w:bCs/>
                <w:noProof/>
                <w:szCs w:val="28"/>
                <w:lang w:eastAsia="vi-VN"/>
              </w:rPr>
            </w:pPr>
            <w:r w:rsidRPr="000054AE">
              <w:rPr>
                <w:rFonts w:eastAsia="Times New Roman"/>
                <w:bCs/>
                <w:noProof/>
                <w:szCs w:val="28"/>
                <w:lang w:eastAsia="vi-VN"/>
              </w:rPr>
              <w:t>Tỷ lệ khu công nghiệp, khu chế xuất đang hoạt động có hệ thống xử lý nước thải tập trung đạt tiêu chuẩn môi trường</w:t>
            </w:r>
          </w:p>
        </w:tc>
        <w:tc>
          <w:tcPr>
            <w:tcW w:w="504" w:type="pct"/>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Cs/>
                <w:noProof/>
                <w:szCs w:val="28"/>
                <w:lang w:eastAsia="vi-VN"/>
              </w:rPr>
            </w:pPr>
            <w:r w:rsidRPr="000054AE">
              <w:rPr>
                <w:rFonts w:eastAsia="Times New Roman"/>
                <w:bCs/>
                <w:noProof/>
                <w:szCs w:val="28"/>
                <w:lang w:eastAsia="vi-VN"/>
              </w:rPr>
              <w:t>%</w:t>
            </w:r>
          </w:p>
        </w:tc>
        <w:tc>
          <w:tcPr>
            <w:tcW w:w="816"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91</w:t>
            </w:r>
          </w:p>
        </w:tc>
        <w:tc>
          <w:tcPr>
            <w:tcW w:w="749" w:type="pct"/>
            <w:tcBorders>
              <w:top w:val="single" w:sz="4" w:space="0" w:color="000000"/>
              <w:left w:val="single" w:sz="4" w:space="0" w:color="000000"/>
              <w:bottom w:val="single" w:sz="4" w:space="0" w:color="000000"/>
              <w:right w:val="single" w:sz="4" w:space="0" w:color="000000"/>
            </w:tcBorders>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91</w:t>
            </w:r>
          </w:p>
        </w:tc>
        <w:tc>
          <w:tcPr>
            <w:tcW w:w="749"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Bộ KHĐT</w:t>
            </w:r>
          </w:p>
        </w:tc>
      </w:tr>
      <w:tr w:rsidR="0091515E" w:rsidRPr="000054AE" w:rsidTr="00907E02">
        <w:trPr>
          <w:trHeight w:val="20"/>
        </w:trPr>
        <w:tc>
          <w:tcPr>
            <w:tcW w:w="186" w:type="pct"/>
            <w:tcMar>
              <w:top w:w="28" w:type="dxa"/>
              <w:left w:w="28" w:type="dxa"/>
              <w:bottom w:w="28" w:type="dxa"/>
              <w:right w:w="28" w:type="dxa"/>
            </w:tcMar>
            <w:vAlign w:val="center"/>
          </w:tcPr>
          <w:p w:rsidR="0091515E" w:rsidRPr="000054AE" w:rsidRDefault="0091515E" w:rsidP="0091515E">
            <w:pPr>
              <w:numPr>
                <w:ilvl w:val="0"/>
                <w:numId w:val="1"/>
              </w:numPr>
              <w:spacing w:before="60" w:after="60"/>
              <w:jc w:val="center"/>
              <w:rPr>
                <w:rFonts w:eastAsia="Times New Roman"/>
                <w:bCs/>
                <w:noProof/>
                <w:szCs w:val="28"/>
                <w:lang w:eastAsia="vi-VN"/>
              </w:rPr>
            </w:pPr>
          </w:p>
        </w:tc>
        <w:tc>
          <w:tcPr>
            <w:tcW w:w="1995" w:type="pct"/>
            <w:tcMar>
              <w:top w:w="28" w:type="dxa"/>
              <w:left w:w="28" w:type="dxa"/>
              <w:bottom w:w="28" w:type="dxa"/>
              <w:right w:w="28" w:type="dxa"/>
            </w:tcMar>
            <w:vAlign w:val="center"/>
          </w:tcPr>
          <w:p w:rsidR="0091515E" w:rsidRPr="000054AE" w:rsidRDefault="0091515E" w:rsidP="0091515E">
            <w:pPr>
              <w:spacing w:before="60" w:after="60"/>
              <w:ind w:firstLine="0"/>
              <w:rPr>
                <w:rFonts w:eastAsia="Times New Roman"/>
                <w:bCs/>
                <w:noProof/>
                <w:szCs w:val="28"/>
                <w:lang w:val="fr-FR" w:eastAsia="vi-VN"/>
              </w:rPr>
            </w:pPr>
            <w:r w:rsidRPr="000054AE">
              <w:rPr>
                <w:rFonts w:eastAsia="Times New Roman"/>
                <w:bCs/>
                <w:noProof/>
                <w:szCs w:val="28"/>
                <w:lang w:val="fr-FR" w:eastAsia="vi-VN"/>
              </w:rPr>
              <w:t>Tỷ lệ che phủ rừng</w:t>
            </w:r>
          </w:p>
        </w:tc>
        <w:tc>
          <w:tcPr>
            <w:tcW w:w="504" w:type="pct"/>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bCs/>
                <w:noProof/>
                <w:szCs w:val="28"/>
                <w:lang w:eastAsia="vi-VN"/>
              </w:rPr>
            </w:pPr>
            <w:r w:rsidRPr="000054AE">
              <w:rPr>
                <w:rFonts w:eastAsia="Times New Roman"/>
                <w:bCs/>
                <w:noProof/>
                <w:szCs w:val="28"/>
                <w:lang w:eastAsia="vi-VN"/>
              </w:rPr>
              <w:t>%</w:t>
            </w:r>
          </w:p>
        </w:tc>
        <w:tc>
          <w:tcPr>
            <w:tcW w:w="816"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42</w:t>
            </w:r>
          </w:p>
        </w:tc>
        <w:tc>
          <w:tcPr>
            <w:tcW w:w="749" w:type="pct"/>
            <w:tcBorders>
              <w:top w:val="single" w:sz="4" w:space="0" w:color="000000"/>
              <w:left w:val="single" w:sz="4" w:space="0" w:color="000000"/>
              <w:bottom w:val="single" w:sz="4" w:space="0" w:color="000000"/>
              <w:right w:val="single" w:sz="4" w:space="0" w:color="000000"/>
            </w:tcBorders>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Khoảng 42</w:t>
            </w:r>
          </w:p>
        </w:tc>
        <w:tc>
          <w:tcPr>
            <w:tcW w:w="749" w:type="pc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1515E" w:rsidRPr="000054AE" w:rsidRDefault="0091515E" w:rsidP="0091515E">
            <w:pPr>
              <w:spacing w:before="60" w:after="60"/>
              <w:ind w:firstLine="0"/>
              <w:jc w:val="center"/>
              <w:rPr>
                <w:rFonts w:eastAsia="Times New Roman"/>
                <w:noProof/>
                <w:szCs w:val="28"/>
              </w:rPr>
            </w:pPr>
            <w:r w:rsidRPr="000054AE">
              <w:rPr>
                <w:rFonts w:eastAsia="Times New Roman"/>
                <w:noProof/>
                <w:szCs w:val="28"/>
              </w:rPr>
              <w:t>Bộ NNPTNT</w:t>
            </w:r>
          </w:p>
        </w:tc>
      </w:tr>
    </w:tbl>
    <w:p w:rsidR="0091515E" w:rsidRPr="000054AE" w:rsidRDefault="0091515E" w:rsidP="0091515E">
      <w:pPr>
        <w:tabs>
          <w:tab w:val="left" w:pos="3652"/>
        </w:tabs>
        <w:spacing w:before="60" w:after="60"/>
        <w:ind w:firstLine="0"/>
        <w:rPr>
          <w:noProof/>
          <w:szCs w:val="28"/>
        </w:rPr>
      </w:pPr>
    </w:p>
    <w:p w:rsidR="0091515E" w:rsidRPr="000054AE" w:rsidRDefault="0091515E" w:rsidP="0091515E">
      <w:pPr>
        <w:tabs>
          <w:tab w:val="left" w:pos="3652"/>
        </w:tabs>
        <w:spacing w:before="60" w:after="60"/>
        <w:ind w:firstLine="0"/>
        <w:rPr>
          <w:noProof/>
          <w:szCs w:val="28"/>
        </w:rPr>
        <w:sectPr w:rsidR="0091515E" w:rsidRPr="000054AE" w:rsidSect="00907E02">
          <w:headerReference w:type="default" r:id="rId8"/>
          <w:footerReference w:type="default" r:id="rId9"/>
          <w:pgSz w:w="16840" w:h="11907" w:orient="landscape" w:code="9"/>
          <w:pgMar w:top="1134" w:right="851" w:bottom="1701" w:left="851" w:header="567" w:footer="567" w:gutter="0"/>
          <w:pgNumType w:start="1"/>
          <w:cols w:space="720"/>
          <w:titlePg/>
          <w:docGrid w:linePitch="381"/>
        </w:sectPr>
      </w:pPr>
    </w:p>
    <w:p w:rsidR="0091515E" w:rsidRPr="000054AE" w:rsidRDefault="0091515E" w:rsidP="0091515E">
      <w:pPr>
        <w:tabs>
          <w:tab w:val="left" w:pos="3652"/>
        </w:tabs>
        <w:spacing w:before="0" w:after="0" w:line="288" w:lineRule="auto"/>
        <w:ind w:firstLine="0"/>
        <w:jc w:val="center"/>
        <w:outlineLvl w:val="0"/>
        <w:rPr>
          <w:b/>
          <w:noProof/>
          <w:sz w:val="24"/>
          <w:szCs w:val="28"/>
        </w:rPr>
      </w:pPr>
      <w:r w:rsidRPr="000054AE">
        <w:rPr>
          <w:b/>
          <w:noProof/>
          <w:sz w:val="24"/>
          <w:szCs w:val="28"/>
        </w:rPr>
        <w:lastRenderedPageBreak/>
        <w:t>Phụ lục số 2</w:t>
      </w:r>
      <w:r w:rsidRPr="000054AE">
        <w:rPr>
          <w:b/>
          <w:noProof/>
          <w:sz w:val="24"/>
          <w:szCs w:val="28"/>
        </w:rPr>
        <w:br/>
        <w:t>KỊCH BẢN TĂNG TRƯỞNG TỔNG SẢN PHẨM TRONG NƯỚC (GDP) NĂM 2021 THEO GIÁ SO SÁNH 2010</w:t>
      </w:r>
    </w:p>
    <w:p w:rsidR="0091515E" w:rsidRPr="000054AE" w:rsidRDefault="0091515E" w:rsidP="0091515E">
      <w:pPr>
        <w:tabs>
          <w:tab w:val="left" w:pos="3652"/>
        </w:tabs>
        <w:spacing w:before="0" w:after="0" w:line="288" w:lineRule="auto"/>
        <w:ind w:firstLine="0"/>
        <w:jc w:val="center"/>
        <w:rPr>
          <w:b/>
          <w:noProof/>
          <w:sz w:val="24"/>
          <w:szCs w:val="28"/>
        </w:rPr>
      </w:pPr>
      <w:r w:rsidRPr="000054AE">
        <w:rPr>
          <w:i/>
          <w:noProof/>
          <w:sz w:val="24"/>
          <w:szCs w:val="28"/>
        </w:rPr>
        <w:t>(Kèm theo Nghị quyết số 01/NQ-CP ngày 01 tháng 01 năm 2021 của Chính phủ)</w:t>
      </w:r>
    </w:p>
    <w:p w:rsidR="0091515E" w:rsidRPr="000054AE" w:rsidRDefault="0091515E" w:rsidP="0091515E">
      <w:pPr>
        <w:tabs>
          <w:tab w:val="left" w:pos="3652"/>
        </w:tabs>
        <w:spacing w:before="0" w:after="0" w:line="288" w:lineRule="auto"/>
        <w:ind w:firstLine="0"/>
        <w:jc w:val="right"/>
        <w:rPr>
          <w:i/>
          <w:noProof/>
          <w:szCs w:val="28"/>
        </w:rPr>
      </w:pPr>
      <w:r w:rsidRPr="000054AE">
        <w:rPr>
          <w:i/>
          <w:noProof/>
          <w:szCs w:val="28"/>
        </w:rPr>
        <w:t>Đơn vị: %</w:t>
      </w:r>
    </w:p>
    <w:tbl>
      <w:tblPr>
        <w:tblW w:w="5000" w:type="pct"/>
        <w:tblCellMar>
          <w:left w:w="57" w:type="dxa"/>
          <w:right w:w="57" w:type="dxa"/>
        </w:tblCellMar>
        <w:tblLook w:val="04A0"/>
      </w:tblPr>
      <w:tblGrid>
        <w:gridCol w:w="483"/>
        <w:gridCol w:w="7371"/>
        <w:gridCol w:w="1059"/>
        <w:gridCol w:w="1058"/>
        <w:gridCol w:w="1058"/>
        <w:gridCol w:w="1058"/>
        <w:gridCol w:w="1058"/>
        <w:gridCol w:w="1058"/>
        <w:gridCol w:w="1049"/>
      </w:tblGrid>
      <w:tr w:rsidR="0091515E" w:rsidRPr="000054AE" w:rsidTr="00907E02">
        <w:trPr>
          <w:trHeight w:val="20"/>
          <w:tblHeader/>
        </w:trPr>
        <w:tc>
          <w:tcPr>
            <w:tcW w:w="1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TT</w:t>
            </w:r>
          </w:p>
        </w:tc>
        <w:tc>
          <w:tcPr>
            <w:tcW w:w="2416"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Ngành kinh tế</w:t>
            </w:r>
          </w:p>
        </w:tc>
        <w:tc>
          <w:tcPr>
            <w:tcW w:w="2426" w:type="pct"/>
            <w:gridSpan w:val="7"/>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1515E" w:rsidRPr="000054AE" w:rsidRDefault="0091515E" w:rsidP="0091515E">
            <w:pPr>
              <w:spacing w:before="60" w:after="60"/>
              <w:ind w:firstLine="0"/>
              <w:jc w:val="center"/>
              <w:rPr>
                <w:rFonts w:eastAsia="Times New Roman"/>
                <w:b/>
                <w:sz w:val="24"/>
                <w:szCs w:val="26"/>
              </w:rPr>
            </w:pPr>
            <w:r w:rsidRPr="000054AE">
              <w:rPr>
                <w:rFonts w:eastAsia="Times New Roman"/>
                <w:b/>
                <w:sz w:val="24"/>
                <w:szCs w:val="26"/>
              </w:rPr>
              <w:t>Kịch bản tăng trưởng GDP năm 2021</w:t>
            </w:r>
          </w:p>
        </w:tc>
      </w:tr>
      <w:tr w:rsidR="0091515E" w:rsidRPr="000054AE" w:rsidTr="00907E02">
        <w:trPr>
          <w:trHeight w:val="20"/>
          <w:tblHeader/>
        </w:trPr>
        <w:tc>
          <w:tcPr>
            <w:tcW w:w="158" w:type="pct"/>
            <w:vMerge/>
            <w:tcBorders>
              <w:top w:val="single" w:sz="4" w:space="0" w:color="000000"/>
              <w:left w:val="single" w:sz="4" w:space="0" w:color="000000"/>
              <w:bottom w:val="single" w:sz="4" w:space="0" w:color="000000"/>
              <w:right w:val="single" w:sz="4" w:space="0" w:color="000000"/>
            </w:tcBorders>
            <w:vAlign w:val="center"/>
            <w:hideMark/>
          </w:tcPr>
          <w:p w:rsidR="0091515E" w:rsidRPr="000054AE" w:rsidRDefault="0091515E" w:rsidP="0091515E">
            <w:pPr>
              <w:spacing w:before="60" w:after="60"/>
              <w:ind w:firstLine="0"/>
              <w:jc w:val="center"/>
              <w:rPr>
                <w:rFonts w:eastAsia="Times New Roman"/>
                <w:b/>
                <w:bCs/>
                <w:sz w:val="24"/>
                <w:szCs w:val="26"/>
              </w:rPr>
            </w:pPr>
          </w:p>
        </w:tc>
        <w:tc>
          <w:tcPr>
            <w:tcW w:w="2416" w:type="pct"/>
            <w:vMerge/>
            <w:tcBorders>
              <w:top w:val="single" w:sz="4" w:space="0" w:color="000000"/>
              <w:left w:val="single" w:sz="4" w:space="0" w:color="000000"/>
              <w:bottom w:val="single" w:sz="4" w:space="0" w:color="000000"/>
              <w:right w:val="single" w:sz="4" w:space="0" w:color="000000"/>
            </w:tcBorders>
            <w:vAlign w:val="center"/>
            <w:hideMark/>
          </w:tcPr>
          <w:p w:rsidR="0091515E" w:rsidRPr="000054AE" w:rsidRDefault="0091515E" w:rsidP="0091515E">
            <w:pPr>
              <w:spacing w:before="60" w:after="60"/>
              <w:ind w:firstLine="0"/>
              <w:jc w:val="center"/>
              <w:rPr>
                <w:rFonts w:eastAsia="Times New Roman"/>
                <w:b/>
                <w:bCs/>
                <w:sz w:val="24"/>
                <w:szCs w:val="26"/>
              </w:rPr>
            </w:pPr>
          </w:p>
        </w:tc>
        <w:tc>
          <w:tcPr>
            <w:tcW w:w="34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Quý I</w:t>
            </w:r>
          </w:p>
        </w:tc>
        <w:tc>
          <w:tcPr>
            <w:tcW w:w="34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Quý II</w:t>
            </w:r>
          </w:p>
        </w:tc>
        <w:tc>
          <w:tcPr>
            <w:tcW w:w="34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6 tháng</w:t>
            </w:r>
          </w:p>
        </w:tc>
        <w:tc>
          <w:tcPr>
            <w:tcW w:w="34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Quý III</w:t>
            </w:r>
          </w:p>
        </w:tc>
        <w:tc>
          <w:tcPr>
            <w:tcW w:w="34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9 tháng</w:t>
            </w:r>
          </w:p>
        </w:tc>
        <w:tc>
          <w:tcPr>
            <w:tcW w:w="34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Quý IV</w:t>
            </w:r>
          </w:p>
        </w:tc>
        <w:tc>
          <w:tcPr>
            <w:tcW w:w="34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Cả năm</w:t>
            </w:r>
          </w:p>
        </w:tc>
      </w:tr>
      <w:tr w:rsidR="0091515E" w:rsidRPr="000054AE" w:rsidTr="00907E02">
        <w:trPr>
          <w:trHeight w:val="20"/>
        </w:trPr>
        <w:tc>
          <w:tcPr>
            <w:tcW w:w="15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91515E" w:rsidRPr="000054AE" w:rsidRDefault="0091515E" w:rsidP="0091515E">
            <w:pPr>
              <w:spacing w:before="60" w:after="60"/>
              <w:ind w:firstLine="0"/>
              <w:jc w:val="center"/>
              <w:rPr>
                <w:rFonts w:eastAsia="Times New Roman"/>
                <w:b/>
                <w:bCs/>
                <w:sz w:val="24"/>
                <w:szCs w:val="26"/>
              </w:rPr>
            </w:pPr>
          </w:p>
        </w:tc>
        <w:tc>
          <w:tcPr>
            <w:tcW w:w="24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rPr>
                <w:rFonts w:eastAsia="Times New Roman"/>
                <w:b/>
                <w:bCs/>
                <w:sz w:val="24"/>
                <w:szCs w:val="26"/>
              </w:rPr>
            </w:pPr>
            <w:r w:rsidRPr="000054AE">
              <w:rPr>
                <w:rFonts w:eastAsia="Times New Roman"/>
                <w:b/>
                <w:bCs/>
                <w:sz w:val="24"/>
                <w:szCs w:val="26"/>
              </w:rPr>
              <w:t>Tổng sản phẩm trong nước (GDP)</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4,73</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6,64</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5,78</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6,39</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6,04</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5,89</w:t>
            </w:r>
          </w:p>
        </w:tc>
        <w:tc>
          <w:tcPr>
            <w:tcW w:w="3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6,00</w:t>
            </w:r>
          </w:p>
        </w:tc>
      </w:tr>
      <w:tr w:rsidR="0091515E" w:rsidRPr="000054AE" w:rsidTr="00907E02">
        <w:trPr>
          <w:trHeight w:val="20"/>
        </w:trPr>
        <w:tc>
          <w:tcPr>
            <w:tcW w:w="15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1</w:t>
            </w:r>
          </w:p>
        </w:tc>
        <w:tc>
          <w:tcPr>
            <w:tcW w:w="24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rPr>
                <w:rFonts w:eastAsia="Times New Roman"/>
                <w:b/>
                <w:bCs/>
                <w:sz w:val="24"/>
                <w:szCs w:val="26"/>
              </w:rPr>
            </w:pPr>
            <w:r w:rsidRPr="000054AE">
              <w:rPr>
                <w:rFonts w:eastAsia="Times New Roman"/>
                <w:b/>
                <w:bCs/>
                <w:sz w:val="24"/>
                <w:szCs w:val="26"/>
              </w:rPr>
              <w:t>Nông, lâm nghiệp và thủy sản</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2,95</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3,52</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3,34</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2,33</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2,98</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2,34</w:t>
            </w:r>
          </w:p>
        </w:tc>
        <w:tc>
          <w:tcPr>
            <w:tcW w:w="3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2,78</w:t>
            </w:r>
          </w:p>
        </w:tc>
      </w:tr>
      <w:tr w:rsidR="0091515E" w:rsidRPr="000054AE" w:rsidTr="00907E02">
        <w:trPr>
          <w:trHeight w:val="20"/>
        </w:trPr>
        <w:tc>
          <w:tcPr>
            <w:tcW w:w="15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2</w:t>
            </w:r>
          </w:p>
        </w:tc>
        <w:tc>
          <w:tcPr>
            <w:tcW w:w="24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rPr>
                <w:rFonts w:eastAsia="Times New Roman"/>
                <w:b/>
                <w:bCs/>
                <w:sz w:val="24"/>
                <w:szCs w:val="26"/>
              </w:rPr>
            </w:pPr>
            <w:r w:rsidRPr="000054AE">
              <w:rPr>
                <w:rFonts w:eastAsia="Times New Roman"/>
                <w:b/>
                <w:bCs/>
                <w:sz w:val="24"/>
                <w:szCs w:val="26"/>
              </w:rPr>
              <w:t>Công nghiệp và xây dựng</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6,29</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8,62</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7,57</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8,41</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7,99</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7,41</w:t>
            </w:r>
          </w:p>
        </w:tc>
        <w:tc>
          <w:tcPr>
            <w:tcW w:w="3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7,89</w:t>
            </w:r>
          </w:p>
        </w:tc>
      </w:tr>
      <w:tr w:rsidR="0091515E" w:rsidRPr="000054AE" w:rsidTr="00907E02">
        <w:trPr>
          <w:trHeight w:val="20"/>
        </w:trPr>
        <w:tc>
          <w:tcPr>
            <w:tcW w:w="15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91515E" w:rsidRPr="000054AE" w:rsidRDefault="0091515E" w:rsidP="0091515E">
            <w:pPr>
              <w:spacing w:before="60" w:after="60"/>
              <w:ind w:firstLine="0"/>
              <w:jc w:val="center"/>
              <w:rPr>
                <w:rFonts w:eastAsia="Times New Roman"/>
                <w:b/>
                <w:bCs/>
                <w:i/>
                <w:sz w:val="24"/>
                <w:szCs w:val="26"/>
              </w:rPr>
            </w:pPr>
            <w:r w:rsidRPr="000054AE">
              <w:rPr>
                <w:rFonts w:eastAsia="Times New Roman"/>
                <w:b/>
                <w:bCs/>
                <w:i/>
                <w:sz w:val="24"/>
                <w:szCs w:val="26"/>
              </w:rPr>
              <w:t>a)</w:t>
            </w:r>
          </w:p>
        </w:tc>
        <w:tc>
          <w:tcPr>
            <w:tcW w:w="24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rPr>
                <w:rFonts w:eastAsia="Times New Roman"/>
                <w:b/>
                <w:bCs/>
                <w:i/>
                <w:iCs/>
                <w:sz w:val="24"/>
                <w:szCs w:val="26"/>
              </w:rPr>
            </w:pPr>
            <w:r w:rsidRPr="000054AE">
              <w:rPr>
                <w:rFonts w:eastAsia="Times New Roman"/>
                <w:b/>
                <w:bCs/>
                <w:i/>
                <w:iCs/>
                <w:sz w:val="24"/>
                <w:szCs w:val="26"/>
              </w:rPr>
              <w:t>Công nghiệp</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i/>
                <w:sz w:val="24"/>
                <w:szCs w:val="26"/>
              </w:rPr>
            </w:pPr>
            <w:r w:rsidRPr="000054AE">
              <w:rPr>
                <w:b/>
                <w:bCs/>
                <w:i/>
                <w:sz w:val="24"/>
                <w:szCs w:val="26"/>
              </w:rPr>
              <w:t>6,37</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i/>
                <w:sz w:val="24"/>
                <w:szCs w:val="26"/>
              </w:rPr>
            </w:pPr>
            <w:r w:rsidRPr="000054AE">
              <w:rPr>
                <w:b/>
                <w:bCs/>
                <w:i/>
                <w:sz w:val="24"/>
                <w:szCs w:val="26"/>
              </w:rPr>
              <w:t>8,90</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i/>
                <w:sz w:val="24"/>
                <w:szCs w:val="26"/>
              </w:rPr>
            </w:pPr>
            <w:r w:rsidRPr="000054AE">
              <w:rPr>
                <w:b/>
                <w:bCs/>
                <w:i/>
                <w:sz w:val="24"/>
                <w:szCs w:val="26"/>
              </w:rPr>
              <w:t>7,74</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i/>
                <w:sz w:val="24"/>
                <w:szCs w:val="26"/>
              </w:rPr>
            </w:pPr>
            <w:r w:rsidRPr="000054AE">
              <w:rPr>
                <w:b/>
                <w:bCs/>
                <w:i/>
                <w:sz w:val="24"/>
                <w:szCs w:val="26"/>
              </w:rPr>
              <w:t>8,42</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i/>
                <w:sz w:val="24"/>
                <w:szCs w:val="26"/>
              </w:rPr>
            </w:pPr>
            <w:r w:rsidRPr="000054AE">
              <w:rPr>
                <w:b/>
                <w:bCs/>
                <w:i/>
                <w:sz w:val="24"/>
                <w:szCs w:val="26"/>
              </w:rPr>
              <w:t>7,99</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i/>
                <w:sz w:val="24"/>
                <w:szCs w:val="26"/>
              </w:rPr>
            </w:pPr>
            <w:r w:rsidRPr="000054AE">
              <w:rPr>
                <w:b/>
                <w:bCs/>
                <w:i/>
                <w:sz w:val="24"/>
                <w:szCs w:val="26"/>
              </w:rPr>
              <w:t>8,31</w:t>
            </w:r>
          </w:p>
        </w:tc>
        <w:tc>
          <w:tcPr>
            <w:tcW w:w="3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i/>
                <w:sz w:val="24"/>
                <w:szCs w:val="26"/>
              </w:rPr>
            </w:pPr>
            <w:r w:rsidRPr="000054AE">
              <w:rPr>
                <w:b/>
                <w:bCs/>
                <w:i/>
                <w:sz w:val="24"/>
                <w:szCs w:val="26"/>
              </w:rPr>
              <w:t>8,09</w:t>
            </w:r>
          </w:p>
        </w:tc>
      </w:tr>
      <w:tr w:rsidR="0091515E" w:rsidRPr="000054AE" w:rsidTr="00907E02">
        <w:trPr>
          <w:trHeight w:val="20"/>
        </w:trPr>
        <w:tc>
          <w:tcPr>
            <w:tcW w:w="15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w:t>
            </w:r>
          </w:p>
        </w:tc>
        <w:tc>
          <w:tcPr>
            <w:tcW w:w="24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rPr>
                <w:rFonts w:eastAsia="Times New Roman"/>
                <w:sz w:val="24"/>
                <w:szCs w:val="26"/>
              </w:rPr>
            </w:pPr>
            <w:r w:rsidRPr="000054AE">
              <w:rPr>
                <w:rFonts w:eastAsia="Times New Roman"/>
                <w:sz w:val="24"/>
                <w:szCs w:val="26"/>
              </w:rPr>
              <w:t>Khai khoáng</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-5,87</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-3,81</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-4,72</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-4,90</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-4,78</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-5,39</w:t>
            </w:r>
          </w:p>
        </w:tc>
        <w:tc>
          <w:tcPr>
            <w:tcW w:w="3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-5,00</w:t>
            </w:r>
          </w:p>
        </w:tc>
      </w:tr>
      <w:tr w:rsidR="0091515E" w:rsidRPr="000054AE" w:rsidTr="00907E02">
        <w:trPr>
          <w:trHeight w:val="20"/>
        </w:trPr>
        <w:tc>
          <w:tcPr>
            <w:tcW w:w="15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91515E" w:rsidRPr="000054AE" w:rsidRDefault="0091515E" w:rsidP="0091515E">
            <w:pPr>
              <w:spacing w:before="60" w:after="60"/>
              <w:ind w:firstLine="0"/>
              <w:jc w:val="center"/>
              <w:rPr>
                <w:rFonts w:eastAsia="Times New Roman"/>
                <w:sz w:val="24"/>
                <w:szCs w:val="26"/>
              </w:rPr>
            </w:pPr>
            <w:r w:rsidRPr="000054AE">
              <w:rPr>
                <w:rFonts w:eastAsia="Times New Roman"/>
                <w:sz w:val="24"/>
                <w:szCs w:val="26"/>
              </w:rPr>
              <w:t>-</w:t>
            </w:r>
          </w:p>
        </w:tc>
        <w:tc>
          <w:tcPr>
            <w:tcW w:w="24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rPr>
                <w:rFonts w:eastAsia="Times New Roman"/>
                <w:sz w:val="24"/>
                <w:szCs w:val="26"/>
              </w:rPr>
            </w:pPr>
            <w:r w:rsidRPr="000054AE">
              <w:rPr>
                <w:rFonts w:eastAsia="Times New Roman"/>
                <w:sz w:val="24"/>
                <w:szCs w:val="26"/>
              </w:rPr>
              <w:t>Công nghiệp chế biến, chế tạo</w:t>
            </w:r>
          </w:p>
        </w:tc>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1515E" w:rsidRPr="000054AE" w:rsidRDefault="0091515E" w:rsidP="0091515E">
            <w:pPr>
              <w:spacing w:before="60" w:after="60"/>
              <w:ind w:firstLine="0"/>
              <w:jc w:val="center"/>
              <w:rPr>
                <w:sz w:val="24"/>
                <w:szCs w:val="26"/>
              </w:rPr>
            </w:pPr>
            <w:r w:rsidRPr="000054AE">
              <w:rPr>
                <w:sz w:val="24"/>
                <w:szCs w:val="26"/>
              </w:rPr>
              <w:t>7,52</w:t>
            </w:r>
          </w:p>
        </w:tc>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1515E" w:rsidRPr="000054AE" w:rsidRDefault="0091515E" w:rsidP="0091515E">
            <w:pPr>
              <w:spacing w:before="60" w:after="60"/>
              <w:ind w:firstLine="0"/>
              <w:jc w:val="center"/>
              <w:rPr>
                <w:sz w:val="24"/>
                <w:szCs w:val="26"/>
              </w:rPr>
            </w:pPr>
            <w:r w:rsidRPr="000054AE">
              <w:rPr>
                <w:sz w:val="24"/>
                <w:szCs w:val="26"/>
              </w:rPr>
              <w:t>9,99</w:t>
            </w:r>
          </w:p>
        </w:tc>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1515E" w:rsidRPr="000054AE" w:rsidRDefault="0091515E" w:rsidP="0091515E">
            <w:pPr>
              <w:spacing w:before="60" w:after="60"/>
              <w:ind w:firstLine="0"/>
              <w:jc w:val="center"/>
              <w:rPr>
                <w:sz w:val="24"/>
                <w:szCs w:val="26"/>
              </w:rPr>
            </w:pPr>
            <w:r w:rsidRPr="000054AE">
              <w:rPr>
                <w:sz w:val="24"/>
                <w:szCs w:val="26"/>
              </w:rPr>
              <w:t>8,86</w:t>
            </w:r>
          </w:p>
        </w:tc>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1515E" w:rsidRPr="000054AE" w:rsidRDefault="0091515E" w:rsidP="0091515E">
            <w:pPr>
              <w:spacing w:before="60" w:after="60"/>
              <w:ind w:firstLine="0"/>
              <w:jc w:val="center"/>
              <w:rPr>
                <w:sz w:val="24"/>
                <w:szCs w:val="26"/>
              </w:rPr>
            </w:pPr>
            <w:r w:rsidRPr="000054AE">
              <w:rPr>
                <w:sz w:val="24"/>
                <w:szCs w:val="26"/>
              </w:rPr>
              <w:t>9,71</w:t>
            </w:r>
          </w:p>
        </w:tc>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1515E" w:rsidRPr="000054AE" w:rsidRDefault="0091515E" w:rsidP="0091515E">
            <w:pPr>
              <w:spacing w:before="60" w:after="60"/>
              <w:ind w:firstLine="0"/>
              <w:jc w:val="center"/>
              <w:rPr>
                <w:sz w:val="24"/>
                <w:szCs w:val="26"/>
              </w:rPr>
            </w:pPr>
            <w:r w:rsidRPr="000054AE">
              <w:rPr>
                <w:sz w:val="24"/>
                <w:szCs w:val="26"/>
              </w:rPr>
              <w:t>9,18</w:t>
            </w:r>
          </w:p>
        </w:tc>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1515E" w:rsidRPr="000054AE" w:rsidRDefault="0091515E" w:rsidP="0091515E">
            <w:pPr>
              <w:spacing w:before="60" w:after="60"/>
              <w:ind w:firstLine="0"/>
              <w:jc w:val="center"/>
              <w:rPr>
                <w:sz w:val="24"/>
                <w:szCs w:val="26"/>
              </w:rPr>
            </w:pPr>
            <w:r w:rsidRPr="000054AE">
              <w:rPr>
                <w:sz w:val="24"/>
                <w:szCs w:val="26"/>
              </w:rPr>
              <w:t>10,24</w:t>
            </w:r>
          </w:p>
        </w:tc>
        <w:tc>
          <w:tcPr>
            <w:tcW w:w="34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1515E" w:rsidRPr="000054AE" w:rsidRDefault="0091515E" w:rsidP="0091515E">
            <w:pPr>
              <w:spacing w:before="60" w:after="60"/>
              <w:ind w:firstLine="0"/>
              <w:jc w:val="center"/>
              <w:rPr>
                <w:sz w:val="24"/>
                <w:szCs w:val="26"/>
              </w:rPr>
            </w:pPr>
            <w:r w:rsidRPr="000054AE">
              <w:rPr>
                <w:sz w:val="24"/>
                <w:szCs w:val="26"/>
              </w:rPr>
              <w:t>9,50</w:t>
            </w:r>
          </w:p>
        </w:tc>
      </w:tr>
      <w:tr w:rsidR="0091515E" w:rsidRPr="000054AE" w:rsidTr="00907E02">
        <w:trPr>
          <w:trHeight w:val="20"/>
        </w:trPr>
        <w:tc>
          <w:tcPr>
            <w:tcW w:w="15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91515E" w:rsidRPr="000054AE" w:rsidRDefault="0091515E" w:rsidP="0091515E">
            <w:pPr>
              <w:spacing w:before="60" w:after="60"/>
              <w:ind w:firstLine="0"/>
              <w:jc w:val="center"/>
              <w:rPr>
                <w:rFonts w:eastAsia="Times New Roman"/>
                <w:sz w:val="24"/>
                <w:szCs w:val="26"/>
              </w:rPr>
            </w:pPr>
            <w:r w:rsidRPr="000054AE">
              <w:rPr>
                <w:rFonts w:eastAsia="Times New Roman"/>
                <w:sz w:val="24"/>
                <w:szCs w:val="26"/>
              </w:rPr>
              <w:t>-</w:t>
            </w:r>
          </w:p>
        </w:tc>
        <w:tc>
          <w:tcPr>
            <w:tcW w:w="24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rPr>
                <w:rFonts w:eastAsia="Times New Roman"/>
                <w:sz w:val="24"/>
                <w:szCs w:val="26"/>
              </w:rPr>
            </w:pPr>
            <w:r w:rsidRPr="000054AE">
              <w:rPr>
                <w:rFonts w:eastAsia="Times New Roman"/>
                <w:sz w:val="24"/>
                <w:szCs w:val="26"/>
              </w:rPr>
              <w:t>Sản xuất và phân phối điện, khí đốt, nước nóng, hơi nước và điều hòa không khí</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9,17</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13,40</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11,30</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9,81</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10,74</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10,33</w:t>
            </w:r>
          </w:p>
        </w:tc>
        <w:tc>
          <w:tcPr>
            <w:tcW w:w="3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10,60</w:t>
            </w:r>
          </w:p>
        </w:tc>
      </w:tr>
      <w:tr w:rsidR="0091515E" w:rsidRPr="000054AE" w:rsidTr="00907E02">
        <w:trPr>
          <w:trHeight w:val="20"/>
        </w:trPr>
        <w:tc>
          <w:tcPr>
            <w:tcW w:w="15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91515E" w:rsidRPr="000054AE" w:rsidRDefault="0091515E" w:rsidP="0091515E">
            <w:pPr>
              <w:spacing w:before="60" w:after="60"/>
              <w:ind w:firstLine="0"/>
              <w:jc w:val="center"/>
              <w:rPr>
                <w:rFonts w:eastAsia="Times New Roman"/>
                <w:sz w:val="24"/>
                <w:szCs w:val="26"/>
              </w:rPr>
            </w:pPr>
            <w:r w:rsidRPr="000054AE">
              <w:rPr>
                <w:rFonts w:eastAsia="Times New Roman"/>
                <w:sz w:val="24"/>
                <w:szCs w:val="26"/>
              </w:rPr>
              <w:t>-</w:t>
            </w:r>
          </w:p>
        </w:tc>
        <w:tc>
          <w:tcPr>
            <w:tcW w:w="24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rPr>
                <w:rFonts w:eastAsia="Times New Roman"/>
                <w:sz w:val="24"/>
                <w:szCs w:val="26"/>
              </w:rPr>
            </w:pPr>
            <w:r w:rsidRPr="000054AE">
              <w:rPr>
                <w:rFonts w:eastAsia="Times New Roman"/>
                <w:sz w:val="24"/>
                <w:szCs w:val="26"/>
              </w:rPr>
              <w:t>Cung cấp nước; hoạt động quản lý và xử lý rác thải, nước thải</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8,57</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14,28</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11,66</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9,52</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10,84</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10,66</w:t>
            </w:r>
          </w:p>
        </w:tc>
        <w:tc>
          <w:tcPr>
            <w:tcW w:w="3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10,79</w:t>
            </w:r>
          </w:p>
        </w:tc>
      </w:tr>
      <w:tr w:rsidR="0091515E" w:rsidRPr="000054AE" w:rsidTr="00907E02">
        <w:trPr>
          <w:trHeight w:val="20"/>
        </w:trPr>
        <w:tc>
          <w:tcPr>
            <w:tcW w:w="15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91515E" w:rsidRPr="000054AE" w:rsidRDefault="0091515E" w:rsidP="0091515E">
            <w:pPr>
              <w:spacing w:before="60" w:after="60"/>
              <w:ind w:firstLine="0"/>
              <w:jc w:val="center"/>
              <w:rPr>
                <w:rFonts w:eastAsia="Times New Roman"/>
                <w:b/>
                <w:bCs/>
                <w:i/>
                <w:sz w:val="24"/>
                <w:szCs w:val="26"/>
              </w:rPr>
            </w:pPr>
            <w:r w:rsidRPr="000054AE">
              <w:rPr>
                <w:rFonts w:eastAsia="Times New Roman"/>
                <w:b/>
                <w:bCs/>
                <w:i/>
                <w:sz w:val="24"/>
                <w:szCs w:val="26"/>
              </w:rPr>
              <w:t>b)</w:t>
            </w:r>
          </w:p>
        </w:tc>
        <w:tc>
          <w:tcPr>
            <w:tcW w:w="24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rPr>
                <w:rFonts w:eastAsia="Times New Roman"/>
                <w:b/>
                <w:i/>
                <w:sz w:val="24"/>
                <w:szCs w:val="26"/>
              </w:rPr>
            </w:pPr>
            <w:r w:rsidRPr="000054AE">
              <w:rPr>
                <w:rFonts w:eastAsia="Times New Roman"/>
                <w:b/>
                <w:i/>
                <w:sz w:val="24"/>
                <w:szCs w:val="26"/>
              </w:rPr>
              <w:t>Xây dựng</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i/>
                <w:sz w:val="24"/>
                <w:szCs w:val="26"/>
              </w:rPr>
            </w:pPr>
            <w:r w:rsidRPr="000054AE">
              <w:rPr>
                <w:b/>
                <w:i/>
                <w:sz w:val="24"/>
                <w:szCs w:val="26"/>
              </w:rPr>
              <w:t>5,74</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i/>
                <w:sz w:val="24"/>
                <w:szCs w:val="26"/>
              </w:rPr>
            </w:pPr>
            <w:r w:rsidRPr="000054AE">
              <w:rPr>
                <w:b/>
                <w:i/>
                <w:sz w:val="24"/>
                <w:szCs w:val="26"/>
              </w:rPr>
              <w:t>7,23</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i/>
                <w:sz w:val="24"/>
                <w:szCs w:val="26"/>
              </w:rPr>
            </w:pPr>
            <w:r w:rsidRPr="000054AE">
              <w:rPr>
                <w:b/>
                <w:i/>
                <w:sz w:val="24"/>
                <w:szCs w:val="26"/>
              </w:rPr>
              <w:t>6,63</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i/>
                <w:sz w:val="24"/>
                <w:szCs w:val="26"/>
              </w:rPr>
            </w:pPr>
            <w:r w:rsidRPr="000054AE">
              <w:rPr>
                <w:b/>
                <w:i/>
                <w:sz w:val="24"/>
                <w:szCs w:val="26"/>
              </w:rPr>
              <w:t>6,29</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i/>
                <w:sz w:val="24"/>
                <w:szCs w:val="26"/>
              </w:rPr>
            </w:pPr>
            <w:r w:rsidRPr="000054AE">
              <w:rPr>
                <w:b/>
                <w:i/>
                <w:sz w:val="24"/>
                <w:szCs w:val="26"/>
              </w:rPr>
              <w:t>6,49</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i/>
                <w:sz w:val="24"/>
                <w:szCs w:val="26"/>
              </w:rPr>
            </w:pPr>
            <w:r w:rsidRPr="000054AE">
              <w:rPr>
                <w:b/>
                <w:i/>
                <w:sz w:val="24"/>
                <w:szCs w:val="26"/>
              </w:rPr>
              <w:t>7,79</w:t>
            </w:r>
          </w:p>
        </w:tc>
        <w:tc>
          <w:tcPr>
            <w:tcW w:w="3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i/>
                <w:sz w:val="24"/>
                <w:szCs w:val="26"/>
              </w:rPr>
            </w:pPr>
            <w:r w:rsidRPr="000054AE">
              <w:rPr>
                <w:b/>
                <w:i/>
                <w:sz w:val="24"/>
                <w:szCs w:val="26"/>
              </w:rPr>
              <w:t>7,00</w:t>
            </w:r>
          </w:p>
        </w:tc>
      </w:tr>
      <w:tr w:rsidR="0091515E" w:rsidRPr="000054AE" w:rsidTr="00907E02">
        <w:trPr>
          <w:trHeight w:val="20"/>
        </w:trPr>
        <w:tc>
          <w:tcPr>
            <w:tcW w:w="15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3</w:t>
            </w:r>
          </w:p>
        </w:tc>
        <w:tc>
          <w:tcPr>
            <w:tcW w:w="24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rPr>
                <w:rFonts w:eastAsia="Times New Roman"/>
                <w:b/>
                <w:bCs/>
                <w:sz w:val="24"/>
                <w:szCs w:val="26"/>
              </w:rPr>
            </w:pPr>
            <w:r w:rsidRPr="000054AE">
              <w:rPr>
                <w:rFonts w:eastAsia="Times New Roman"/>
                <w:b/>
                <w:bCs/>
                <w:sz w:val="24"/>
                <w:szCs w:val="26"/>
              </w:rPr>
              <w:t>Dịch vụ</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4,06</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6,12</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5,13</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4,67</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4,95</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5,88</w:t>
            </w:r>
          </w:p>
        </w:tc>
        <w:tc>
          <w:tcPr>
            <w:tcW w:w="3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5,26</w:t>
            </w:r>
          </w:p>
        </w:tc>
      </w:tr>
      <w:tr w:rsidR="0091515E" w:rsidRPr="000054AE" w:rsidTr="00907E02">
        <w:trPr>
          <w:trHeight w:val="20"/>
        </w:trPr>
        <w:tc>
          <w:tcPr>
            <w:tcW w:w="15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w:t>
            </w:r>
          </w:p>
        </w:tc>
        <w:tc>
          <w:tcPr>
            <w:tcW w:w="24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rPr>
                <w:rFonts w:eastAsia="Times New Roman"/>
                <w:sz w:val="24"/>
                <w:szCs w:val="26"/>
              </w:rPr>
            </w:pPr>
            <w:r w:rsidRPr="000054AE">
              <w:rPr>
                <w:rFonts w:eastAsia="Times New Roman"/>
                <w:sz w:val="24"/>
                <w:szCs w:val="26"/>
              </w:rPr>
              <w:t>Bán buôn và bán lẻ; sửa chữa ô tô, mô tô, xe máy và xe có động cơ khác</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3,67</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7,32</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5,50</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4,52</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5,12</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4,78</w:t>
            </w:r>
          </w:p>
        </w:tc>
        <w:tc>
          <w:tcPr>
            <w:tcW w:w="3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5,00</w:t>
            </w:r>
          </w:p>
        </w:tc>
      </w:tr>
      <w:tr w:rsidR="0091515E" w:rsidRPr="000054AE" w:rsidTr="00907E02">
        <w:trPr>
          <w:trHeight w:val="20"/>
        </w:trPr>
        <w:tc>
          <w:tcPr>
            <w:tcW w:w="15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w:t>
            </w:r>
          </w:p>
        </w:tc>
        <w:tc>
          <w:tcPr>
            <w:tcW w:w="24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rPr>
                <w:rFonts w:eastAsia="Times New Roman"/>
                <w:sz w:val="24"/>
                <w:szCs w:val="26"/>
              </w:rPr>
            </w:pPr>
            <w:r w:rsidRPr="000054AE">
              <w:rPr>
                <w:rFonts w:eastAsia="Times New Roman"/>
                <w:sz w:val="24"/>
                <w:szCs w:val="26"/>
              </w:rPr>
              <w:t>Vận tải, kho bãi</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2,61</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10,52</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6,66</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3,62</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5,46</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4,98</w:t>
            </w:r>
          </w:p>
        </w:tc>
        <w:tc>
          <w:tcPr>
            <w:tcW w:w="3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5,30</w:t>
            </w:r>
          </w:p>
        </w:tc>
      </w:tr>
      <w:tr w:rsidR="0091515E" w:rsidRPr="000054AE" w:rsidTr="00907E02">
        <w:trPr>
          <w:trHeight w:val="20"/>
        </w:trPr>
        <w:tc>
          <w:tcPr>
            <w:tcW w:w="15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w:t>
            </w:r>
          </w:p>
        </w:tc>
        <w:tc>
          <w:tcPr>
            <w:tcW w:w="24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rPr>
                <w:rFonts w:eastAsia="Times New Roman"/>
                <w:sz w:val="24"/>
                <w:szCs w:val="26"/>
              </w:rPr>
            </w:pPr>
            <w:r w:rsidRPr="000054AE">
              <w:rPr>
                <w:rFonts w:eastAsia="Times New Roman"/>
                <w:sz w:val="24"/>
                <w:szCs w:val="26"/>
              </w:rPr>
              <w:t>Dịch vụ lưu trú và ăn uống</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2,76</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3,17</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2,96</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1,97</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2,57</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2,72</w:t>
            </w:r>
          </w:p>
        </w:tc>
        <w:tc>
          <w:tcPr>
            <w:tcW w:w="3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2,62</w:t>
            </w:r>
          </w:p>
        </w:tc>
      </w:tr>
      <w:tr w:rsidR="0091515E" w:rsidRPr="000054AE" w:rsidTr="00907E02">
        <w:trPr>
          <w:trHeight w:val="20"/>
        </w:trPr>
        <w:tc>
          <w:tcPr>
            <w:tcW w:w="15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w:t>
            </w:r>
          </w:p>
        </w:tc>
        <w:tc>
          <w:tcPr>
            <w:tcW w:w="24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rPr>
                <w:rFonts w:eastAsia="Times New Roman"/>
                <w:sz w:val="24"/>
                <w:szCs w:val="26"/>
              </w:rPr>
            </w:pPr>
            <w:r w:rsidRPr="000054AE">
              <w:rPr>
                <w:rFonts w:eastAsia="Times New Roman"/>
                <w:sz w:val="24"/>
                <w:szCs w:val="26"/>
              </w:rPr>
              <w:t>Thông tin và truyền thông</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3,35</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3,42</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3,39</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3,46</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3,41</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6,80</w:t>
            </w:r>
          </w:p>
        </w:tc>
        <w:tc>
          <w:tcPr>
            <w:tcW w:w="3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4,47</w:t>
            </w:r>
          </w:p>
        </w:tc>
      </w:tr>
      <w:tr w:rsidR="0091515E" w:rsidRPr="000054AE" w:rsidTr="00907E02">
        <w:trPr>
          <w:trHeight w:val="20"/>
        </w:trPr>
        <w:tc>
          <w:tcPr>
            <w:tcW w:w="15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w:t>
            </w:r>
          </w:p>
        </w:tc>
        <w:tc>
          <w:tcPr>
            <w:tcW w:w="24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rPr>
                <w:rFonts w:eastAsia="Times New Roman"/>
                <w:sz w:val="24"/>
                <w:szCs w:val="26"/>
              </w:rPr>
            </w:pPr>
            <w:r w:rsidRPr="000054AE">
              <w:rPr>
                <w:rFonts w:eastAsia="Times New Roman"/>
                <w:sz w:val="24"/>
                <w:szCs w:val="26"/>
              </w:rPr>
              <w:t>Hoạt động tài chính, ngân hàng và bảo hiểm</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5,43</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6,60</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6,10</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7,06</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6,59</w:t>
            </w:r>
          </w:p>
        </w:tc>
        <w:tc>
          <w:tcPr>
            <w:tcW w:w="3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8,40</w:t>
            </w:r>
          </w:p>
        </w:tc>
        <w:tc>
          <w:tcPr>
            <w:tcW w:w="3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1515E" w:rsidRPr="000054AE" w:rsidRDefault="0091515E" w:rsidP="0091515E">
            <w:pPr>
              <w:spacing w:before="60" w:after="60"/>
              <w:ind w:firstLine="0"/>
              <w:jc w:val="center"/>
              <w:rPr>
                <w:sz w:val="24"/>
                <w:szCs w:val="26"/>
              </w:rPr>
            </w:pPr>
            <w:r w:rsidRPr="000054AE">
              <w:rPr>
                <w:sz w:val="24"/>
                <w:szCs w:val="26"/>
              </w:rPr>
              <w:t>7,30</w:t>
            </w:r>
          </w:p>
        </w:tc>
      </w:tr>
      <w:tr w:rsidR="0091515E" w:rsidRPr="000054AE" w:rsidTr="00907E02">
        <w:trPr>
          <w:trHeight w:val="20"/>
        </w:trPr>
        <w:tc>
          <w:tcPr>
            <w:tcW w:w="158" w:type="pc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91515E" w:rsidRPr="000054AE" w:rsidRDefault="0091515E" w:rsidP="0091515E">
            <w:pPr>
              <w:spacing w:before="60" w:after="60"/>
              <w:ind w:firstLine="0"/>
              <w:jc w:val="center"/>
              <w:rPr>
                <w:rFonts w:eastAsia="Times New Roman"/>
                <w:b/>
                <w:bCs/>
                <w:sz w:val="24"/>
                <w:szCs w:val="26"/>
              </w:rPr>
            </w:pPr>
            <w:r w:rsidRPr="000054AE">
              <w:rPr>
                <w:rFonts w:eastAsia="Times New Roman"/>
                <w:b/>
                <w:bCs/>
                <w:sz w:val="24"/>
                <w:szCs w:val="26"/>
              </w:rPr>
              <w:t>4</w:t>
            </w:r>
          </w:p>
        </w:tc>
        <w:tc>
          <w:tcPr>
            <w:tcW w:w="24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1515E" w:rsidRPr="000054AE" w:rsidRDefault="0091515E" w:rsidP="0091515E">
            <w:pPr>
              <w:spacing w:before="60" w:after="60"/>
              <w:ind w:firstLine="0"/>
              <w:rPr>
                <w:rFonts w:eastAsia="Times New Roman"/>
                <w:b/>
                <w:bCs/>
                <w:sz w:val="24"/>
                <w:szCs w:val="26"/>
              </w:rPr>
            </w:pPr>
            <w:r w:rsidRPr="000054AE">
              <w:rPr>
                <w:rFonts w:eastAsia="Times New Roman"/>
                <w:b/>
                <w:bCs/>
                <w:sz w:val="24"/>
                <w:szCs w:val="26"/>
              </w:rPr>
              <w:t>Thuế sản phẩm trừ trợ cấp sản phẩm</w:t>
            </w:r>
          </w:p>
        </w:tc>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3,48</w:t>
            </w:r>
          </w:p>
        </w:tc>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6,06</w:t>
            </w:r>
          </w:p>
        </w:tc>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4,85</w:t>
            </w:r>
          </w:p>
        </w:tc>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6,04</w:t>
            </w:r>
          </w:p>
        </w:tc>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5,28</w:t>
            </w:r>
          </w:p>
        </w:tc>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6,94</w:t>
            </w:r>
          </w:p>
        </w:tc>
        <w:tc>
          <w:tcPr>
            <w:tcW w:w="34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1515E" w:rsidRPr="000054AE" w:rsidRDefault="0091515E" w:rsidP="0091515E">
            <w:pPr>
              <w:spacing w:before="60" w:after="60"/>
              <w:ind w:firstLine="0"/>
              <w:jc w:val="center"/>
              <w:rPr>
                <w:b/>
                <w:bCs/>
                <w:sz w:val="24"/>
                <w:szCs w:val="26"/>
              </w:rPr>
            </w:pPr>
            <w:r w:rsidRPr="000054AE">
              <w:rPr>
                <w:b/>
                <w:bCs/>
                <w:sz w:val="24"/>
                <w:szCs w:val="26"/>
              </w:rPr>
              <w:t>5,80</w:t>
            </w:r>
          </w:p>
        </w:tc>
      </w:tr>
    </w:tbl>
    <w:p w:rsidR="0091515E" w:rsidRPr="000054AE" w:rsidRDefault="0091515E" w:rsidP="0091515E">
      <w:pPr>
        <w:tabs>
          <w:tab w:val="left" w:pos="3652"/>
        </w:tabs>
        <w:spacing w:before="60" w:after="60"/>
        <w:ind w:firstLine="0"/>
        <w:rPr>
          <w:noProof/>
        </w:rPr>
        <w:sectPr w:rsidR="0091515E" w:rsidRPr="000054AE" w:rsidSect="00907E02">
          <w:pgSz w:w="16840" w:h="11907" w:orient="landscape" w:code="9"/>
          <w:pgMar w:top="1134" w:right="851" w:bottom="1701" w:left="851" w:header="567" w:footer="567" w:gutter="0"/>
          <w:pgNumType w:start="1"/>
          <w:cols w:space="720"/>
          <w:titlePg/>
          <w:docGrid w:linePitch="381"/>
        </w:sectPr>
      </w:pPr>
    </w:p>
    <w:p w:rsidR="0091515E" w:rsidRPr="000054AE" w:rsidRDefault="0091515E" w:rsidP="0091515E">
      <w:pPr>
        <w:shd w:val="clear" w:color="auto" w:fill="FFFFFF"/>
        <w:spacing w:before="0" w:after="0" w:line="234" w:lineRule="atLeast"/>
        <w:ind w:firstLine="0"/>
        <w:jc w:val="center"/>
        <w:outlineLvl w:val="0"/>
        <w:rPr>
          <w:rFonts w:eastAsia="Times New Roman"/>
          <w:i/>
          <w:iCs/>
          <w:noProof/>
          <w:szCs w:val="28"/>
        </w:rPr>
      </w:pPr>
      <w:bookmarkStart w:id="0" w:name="chuong_pl_3"/>
      <w:r w:rsidRPr="000054AE">
        <w:rPr>
          <w:b/>
          <w:noProof/>
          <w:szCs w:val="28"/>
        </w:rPr>
        <w:lastRenderedPageBreak/>
        <w:t xml:space="preserve">Phụ lục số </w:t>
      </w:r>
      <w:bookmarkStart w:id="1" w:name="chuong_pl_3_name"/>
      <w:bookmarkEnd w:id="0"/>
      <w:r w:rsidRPr="000054AE">
        <w:rPr>
          <w:b/>
          <w:noProof/>
          <w:szCs w:val="28"/>
        </w:rPr>
        <w:t>3</w:t>
      </w:r>
      <w:r w:rsidRPr="000054AE">
        <w:rPr>
          <w:b/>
          <w:noProof/>
          <w:szCs w:val="28"/>
        </w:rPr>
        <w:br/>
      </w:r>
      <w:r w:rsidRPr="000054AE">
        <w:rPr>
          <w:rFonts w:eastAsia="Times New Roman"/>
          <w:b/>
          <w:noProof/>
          <w:szCs w:val="28"/>
        </w:rPr>
        <w:t>MỘT SỐ CHỈ TIÊU CỤ THỂ CHO CÁC NGÀNH, LĨNH VỰC NĂM 202</w:t>
      </w:r>
      <w:bookmarkEnd w:id="1"/>
      <w:r w:rsidRPr="000054AE">
        <w:rPr>
          <w:rFonts w:eastAsia="Times New Roman"/>
          <w:b/>
          <w:noProof/>
          <w:szCs w:val="28"/>
        </w:rPr>
        <w:t>1</w:t>
      </w:r>
      <w:r w:rsidRPr="000054AE">
        <w:rPr>
          <w:rFonts w:eastAsia="Times New Roman"/>
          <w:b/>
          <w:noProof/>
          <w:szCs w:val="28"/>
        </w:rPr>
        <w:br/>
      </w:r>
      <w:r w:rsidRPr="000054AE">
        <w:rPr>
          <w:rFonts w:eastAsia="Times New Roman"/>
          <w:i/>
          <w:iCs/>
          <w:noProof/>
          <w:szCs w:val="28"/>
        </w:rPr>
        <w:t>(Kèm theo Nghị quyết số 01/NQ-CP ngày 01 tháng 01 năm 2021 của Chính phủ)</w:t>
      </w:r>
    </w:p>
    <w:p w:rsidR="0091515E" w:rsidRPr="000054AE" w:rsidRDefault="0091515E" w:rsidP="0091515E">
      <w:pPr>
        <w:shd w:val="clear" w:color="auto" w:fill="FFFFFF"/>
        <w:spacing w:before="0" w:after="0" w:line="234" w:lineRule="atLeast"/>
        <w:ind w:firstLine="0"/>
        <w:jc w:val="center"/>
        <w:rPr>
          <w:rFonts w:eastAsia="Times New Roman"/>
          <w:noProof/>
          <w:szCs w:val="28"/>
        </w:rPr>
      </w:pPr>
    </w:p>
    <w:tbl>
      <w:tblPr>
        <w:tblW w:w="4948" w:type="pct"/>
        <w:tblCellSpacing w:w="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57" w:type="dxa"/>
          <w:right w:w="57" w:type="dxa"/>
        </w:tblCellMar>
        <w:tblLook w:val="04A0"/>
      </w:tblPr>
      <w:tblGrid>
        <w:gridCol w:w="821"/>
        <w:gridCol w:w="7733"/>
        <w:gridCol w:w="1743"/>
        <w:gridCol w:w="1837"/>
        <w:gridCol w:w="2410"/>
        <w:gridCol w:w="9"/>
      </w:tblGrid>
      <w:tr w:rsidR="00B13553" w:rsidRPr="000054AE" w:rsidTr="007A39C2">
        <w:trPr>
          <w:gridAfter w:val="1"/>
          <w:wAfter w:w="3" w:type="pct"/>
          <w:cantSplit/>
          <w:trHeight w:val="340"/>
          <w:tblHeader/>
          <w:tblCellSpacing w:w="0" w:type="dxa"/>
        </w:trPr>
        <w:tc>
          <w:tcPr>
            <w:tcW w:w="282"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r w:rsidRPr="000054AE">
              <w:rPr>
                <w:rFonts w:eastAsia="Times New Roman"/>
                <w:b/>
                <w:bCs/>
                <w:noProof/>
                <w:szCs w:val="28"/>
              </w:rPr>
              <w:t>TT</w:t>
            </w:r>
          </w:p>
        </w:tc>
        <w:tc>
          <w:tcPr>
            <w:tcW w:w="2657"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r w:rsidRPr="000054AE">
              <w:rPr>
                <w:rFonts w:eastAsia="Times New Roman"/>
                <w:b/>
                <w:bCs/>
                <w:noProof/>
                <w:szCs w:val="28"/>
              </w:rPr>
              <w:t>CHỈ TIÊU</w:t>
            </w:r>
          </w:p>
        </w:tc>
        <w:tc>
          <w:tcPr>
            <w:tcW w:w="599"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r w:rsidRPr="000054AE">
              <w:rPr>
                <w:rFonts w:eastAsia="Times New Roman"/>
                <w:b/>
                <w:bCs/>
                <w:noProof/>
                <w:szCs w:val="28"/>
              </w:rPr>
              <w:t>Đơn vị</w:t>
            </w:r>
          </w:p>
        </w:tc>
        <w:tc>
          <w:tcPr>
            <w:tcW w:w="631"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r w:rsidRPr="000054AE">
              <w:rPr>
                <w:rFonts w:eastAsia="Times New Roman"/>
                <w:b/>
                <w:bCs/>
                <w:noProof/>
                <w:szCs w:val="28"/>
              </w:rPr>
              <w:t>Chỉ tiêu phấn đấu năm 2021</w:t>
            </w:r>
          </w:p>
        </w:tc>
        <w:tc>
          <w:tcPr>
            <w:tcW w:w="828"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r w:rsidRPr="000054AE">
              <w:rPr>
                <w:rFonts w:eastAsia="Times New Roman"/>
                <w:b/>
                <w:bCs/>
                <w:noProof/>
                <w:szCs w:val="28"/>
              </w:rPr>
              <w:t>Cơ quan chủ trì theo dõi, đánh giá</w:t>
            </w:r>
          </w:p>
        </w:tc>
      </w:tr>
      <w:tr w:rsidR="00B13553" w:rsidRPr="000054AE" w:rsidTr="007A39C2">
        <w:trPr>
          <w:gridAfter w:val="1"/>
          <w:wAfter w:w="3" w:type="pct"/>
          <w:trHeight w:val="340"/>
          <w:tblCellSpacing w:w="0" w:type="dxa"/>
        </w:trPr>
        <w:tc>
          <w:tcPr>
            <w:tcW w:w="282"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r w:rsidRPr="000054AE">
              <w:rPr>
                <w:rFonts w:eastAsia="Times New Roman"/>
                <w:b/>
                <w:bCs/>
                <w:noProof/>
                <w:szCs w:val="28"/>
              </w:rPr>
              <w:t>I</w:t>
            </w:r>
          </w:p>
        </w:tc>
        <w:tc>
          <w:tcPr>
            <w:tcW w:w="2657" w:type="pct"/>
            <w:shd w:val="clear" w:color="auto" w:fill="FFFFFF"/>
            <w:vAlign w:val="center"/>
            <w:hideMark/>
          </w:tcPr>
          <w:p w:rsidR="0091515E" w:rsidRPr="000054AE" w:rsidRDefault="0091515E" w:rsidP="00316226">
            <w:pPr>
              <w:spacing w:before="0" w:after="0"/>
              <w:ind w:firstLine="0"/>
              <w:rPr>
                <w:rFonts w:eastAsia="Times New Roman"/>
                <w:noProof/>
                <w:szCs w:val="28"/>
              </w:rPr>
            </w:pPr>
            <w:r w:rsidRPr="000054AE">
              <w:rPr>
                <w:rFonts w:eastAsia="Times New Roman"/>
                <w:b/>
                <w:bCs/>
                <w:noProof/>
                <w:szCs w:val="28"/>
              </w:rPr>
              <w:t>Một số chỉ tiêu kinh tế vĩ mô</w:t>
            </w:r>
          </w:p>
        </w:tc>
        <w:tc>
          <w:tcPr>
            <w:tcW w:w="599"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c>
          <w:tcPr>
            <w:tcW w:w="631"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c>
          <w:tcPr>
            <w:tcW w:w="828"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tcPr>
          <w:p w:rsidR="0091515E" w:rsidRPr="000054AE" w:rsidRDefault="0091515E" w:rsidP="00316226">
            <w:pPr>
              <w:spacing w:before="0" w:after="0"/>
              <w:ind w:firstLine="0"/>
              <w:rPr>
                <w:rFonts w:eastAsia="Times New Roman"/>
                <w:noProof/>
                <w:szCs w:val="28"/>
              </w:rPr>
            </w:pPr>
            <w:r w:rsidRPr="000054AE">
              <w:rPr>
                <w:rFonts w:eastAsia="Times New Roman"/>
                <w:noProof/>
                <w:szCs w:val="28"/>
              </w:rPr>
              <w:t>Tỷ lệ nợ xấu nội bảng</w:t>
            </w:r>
          </w:p>
        </w:tc>
        <w:tc>
          <w:tcPr>
            <w:tcW w:w="599"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w:t>
            </w:r>
          </w:p>
        </w:tc>
        <w:tc>
          <w:tcPr>
            <w:tcW w:w="631"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&lt; 3</w:t>
            </w:r>
          </w:p>
        </w:tc>
        <w:tc>
          <w:tcPr>
            <w:tcW w:w="828"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NHNNVN</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91515E" w:rsidP="00316226">
            <w:pPr>
              <w:spacing w:before="0" w:after="0"/>
              <w:ind w:firstLine="0"/>
              <w:rPr>
                <w:rFonts w:eastAsia="Times New Roman"/>
                <w:noProof/>
                <w:szCs w:val="28"/>
              </w:rPr>
            </w:pPr>
            <w:r w:rsidRPr="000054AE">
              <w:rPr>
                <w:rFonts w:eastAsia="Times New Roman"/>
                <w:noProof/>
                <w:szCs w:val="28"/>
              </w:rPr>
              <w:t>Tỷ lệ nợ xấu nội bảng, nợ xấu đã bán cho Công ty quản lý tài sản của các tổ chức tín dụng Việt Nam (VAMC), nợ đã thực hiện các biện pháp phân loại nợ (không bao gồm nợ xấu của các ngân hàng thương mại yếu kém), nợ được cơ cấu lại thời hạn trả nợ và giữ nguyên nhóm nợ theo quy định tại Thông tư số 01/2020/TT-NHNN của Ngân hàng Nhà nước Việt Nam</w:t>
            </w:r>
          </w:p>
        </w:tc>
        <w:tc>
          <w:tcPr>
            <w:tcW w:w="599"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w:t>
            </w:r>
          </w:p>
        </w:tc>
        <w:tc>
          <w:tcPr>
            <w:tcW w:w="631"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&lt; 5</w:t>
            </w:r>
          </w:p>
        </w:tc>
        <w:tc>
          <w:tcPr>
            <w:tcW w:w="828"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NHNNVN</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91515E" w:rsidP="00316226">
            <w:pPr>
              <w:spacing w:before="0" w:after="0"/>
              <w:ind w:firstLine="0"/>
              <w:rPr>
                <w:rFonts w:eastAsia="Times New Roman"/>
                <w:noProof/>
                <w:szCs w:val="28"/>
              </w:rPr>
            </w:pPr>
            <w:r w:rsidRPr="000054AE">
              <w:rPr>
                <w:rFonts w:eastAsia="Times New Roman"/>
                <w:noProof/>
                <w:szCs w:val="28"/>
              </w:rPr>
              <w:t>Tỷ lệ động viên vào ngân sách nhà nước</w:t>
            </w:r>
          </w:p>
        </w:tc>
        <w:tc>
          <w:tcPr>
            <w:tcW w:w="599"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w:t>
            </w:r>
          </w:p>
        </w:tc>
        <w:tc>
          <w:tcPr>
            <w:tcW w:w="631"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15,5</w:t>
            </w:r>
          </w:p>
        </w:tc>
        <w:tc>
          <w:tcPr>
            <w:tcW w:w="828"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Bộ TC</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91515E" w:rsidP="00316226">
            <w:pPr>
              <w:spacing w:before="0" w:after="0"/>
              <w:ind w:firstLine="0"/>
              <w:rPr>
                <w:rFonts w:eastAsia="Times New Roman"/>
                <w:noProof/>
                <w:szCs w:val="28"/>
              </w:rPr>
            </w:pPr>
            <w:r w:rsidRPr="000054AE">
              <w:rPr>
                <w:rFonts w:eastAsia="Times New Roman"/>
                <w:noProof/>
                <w:szCs w:val="28"/>
              </w:rPr>
              <w:t>Tỷ lệ nợ đọng thuế</w:t>
            </w:r>
          </w:p>
        </w:tc>
        <w:tc>
          <w:tcPr>
            <w:tcW w:w="599"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w:t>
            </w:r>
          </w:p>
        </w:tc>
        <w:tc>
          <w:tcPr>
            <w:tcW w:w="631"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&lt;5</w:t>
            </w:r>
          </w:p>
        </w:tc>
        <w:tc>
          <w:tcPr>
            <w:tcW w:w="828"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Bộ TC</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91515E" w:rsidP="00316226">
            <w:pPr>
              <w:spacing w:before="0" w:after="0"/>
              <w:ind w:firstLine="0"/>
              <w:rPr>
                <w:rFonts w:eastAsia="Times New Roman"/>
                <w:noProof/>
                <w:szCs w:val="28"/>
              </w:rPr>
            </w:pPr>
            <w:r w:rsidRPr="000054AE">
              <w:rPr>
                <w:rFonts w:eastAsia="Times New Roman"/>
                <w:noProof/>
                <w:szCs w:val="28"/>
              </w:rPr>
              <w:t>Tăng thu so với dự toán ngân sách nhà nước</w:t>
            </w:r>
          </w:p>
        </w:tc>
        <w:tc>
          <w:tcPr>
            <w:tcW w:w="599"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w:t>
            </w:r>
          </w:p>
        </w:tc>
        <w:tc>
          <w:tcPr>
            <w:tcW w:w="631"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3</w:t>
            </w:r>
          </w:p>
        </w:tc>
        <w:tc>
          <w:tcPr>
            <w:tcW w:w="828"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Bộ TC</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91515E" w:rsidP="00316226">
            <w:pPr>
              <w:spacing w:before="0" w:after="0"/>
              <w:ind w:firstLine="0"/>
              <w:rPr>
                <w:rFonts w:eastAsia="Times New Roman"/>
                <w:noProof/>
                <w:szCs w:val="28"/>
              </w:rPr>
            </w:pPr>
            <w:r w:rsidRPr="000054AE">
              <w:rPr>
                <w:rFonts w:eastAsia="Times New Roman"/>
                <w:noProof/>
                <w:szCs w:val="28"/>
              </w:rPr>
              <w:t>Tỷ trọng chi thường xuyên (không bao gồm chi cải cách tiền lương và tinh giản biên chế)</w:t>
            </w:r>
          </w:p>
        </w:tc>
        <w:tc>
          <w:tcPr>
            <w:tcW w:w="599"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w:t>
            </w:r>
          </w:p>
        </w:tc>
        <w:tc>
          <w:tcPr>
            <w:tcW w:w="631"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61,5</w:t>
            </w:r>
          </w:p>
        </w:tc>
        <w:tc>
          <w:tcPr>
            <w:tcW w:w="828"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Bộ TC</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91515E" w:rsidP="00316226">
            <w:pPr>
              <w:spacing w:before="0" w:after="0"/>
              <w:ind w:firstLine="0"/>
              <w:rPr>
                <w:rFonts w:eastAsia="Times New Roman"/>
                <w:noProof/>
                <w:szCs w:val="28"/>
              </w:rPr>
            </w:pPr>
            <w:r w:rsidRPr="000054AE">
              <w:rPr>
                <w:rFonts w:eastAsia="Times New Roman"/>
                <w:noProof/>
                <w:szCs w:val="28"/>
              </w:rPr>
              <w:t>Tỷ trọng chi đầu tư phát triển</w:t>
            </w:r>
          </w:p>
        </w:tc>
        <w:tc>
          <w:tcPr>
            <w:tcW w:w="599"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w:t>
            </w:r>
          </w:p>
        </w:tc>
        <w:tc>
          <w:tcPr>
            <w:tcW w:w="631"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28,3</w:t>
            </w:r>
          </w:p>
        </w:tc>
        <w:tc>
          <w:tcPr>
            <w:tcW w:w="828"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Bộ TC</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91515E" w:rsidP="00316226">
            <w:pPr>
              <w:spacing w:before="0" w:after="0"/>
              <w:ind w:firstLine="0"/>
              <w:rPr>
                <w:rFonts w:eastAsia="Times New Roman"/>
                <w:noProof/>
                <w:szCs w:val="28"/>
              </w:rPr>
            </w:pPr>
            <w:r w:rsidRPr="000054AE">
              <w:rPr>
                <w:rFonts w:eastAsia="Times New Roman"/>
                <w:noProof/>
                <w:szCs w:val="28"/>
              </w:rPr>
              <w:t>Bội chi ngân sách nhà nước so GDP</w:t>
            </w:r>
          </w:p>
        </w:tc>
        <w:tc>
          <w:tcPr>
            <w:tcW w:w="599"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w:t>
            </w:r>
          </w:p>
        </w:tc>
        <w:tc>
          <w:tcPr>
            <w:tcW w:w="631"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4</w:t>
            </w:r>
          </w:p>
        </w:tc>
        <w:tc>
          <w:tcPr>
            <w:tcW w:w="828"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Bộ TC</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91515E" w:rsidP="00316226">
            <w:pPr>
              <w:spacing w:before="0" w:after="0"/>
              <w:ind w:firstLine="0"/>
              <w:rPr>
                <w:rFonts w:eastAsia="Times New Roman"/>
                <w:noProof/>
                <w:szCs w:val="28"/>
              </w:rPr>
            </w:pPr>
            <w:r w:rsidRPr="000054AE">
              <w:rPr>
                <w:rFonts w:eastAsia="Times New Roman"/>
                <w:noProof/>
                <w:szCs w:val="28"/>
              </w:rPr>
              <w:t>Dư nợ công trên GDP</w:t>
            </w:r>
          </w:p>
        </w:tc>
        <w:tc>
          <w:tcPr>
            <w:tcW w:w="599"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w:t>
            </w:r>
          </w:p>
        </w:tc>
        <w:tc>
          <w:tcPr>
            <w:tcW w:w="631"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46,1</w:t>
            </w:r>
          </w:p>
        </w:tc>
        <w:tc>
          <w:tcPr>
            <w:tcW w:w="828"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Bộ TC</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91515E" w:rsidP="00316226">
            <w:pPr>
              <w:spacing w:before="0" w:after="0"/>
              <w:ind w:firstLine="0"/>
              <w:rPr>
                <w:rFonts w:eastAsia="Times New Roman"/>
                <w:noProof/>
                <w:szCs w:val="28"/>
              </w:rPr>
            </w:pPr>
            <w:r w:rsidRPr="000054AE">
              <w:rPr>
                <w:rFonts w:eastAsia="Times New Roman"/>
                <w:noProof/>
                <w:szCs w:val="28"/>
              </w:rPr>
              <w:t>Nợ Chính phủ trên GDP</w:t>
            </w:r>
          </w:p>
        </w:tc>
        <w:tc>
          <w:tcPr>
            <w:tcW w:w="599"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w:t>
            </w:r>
          </w:p>
        </w:tc>
        <w:tc>
          <w:tcPr>
            <w:tcW w:w="631"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41,9</w:t>
            </w:r>
          </w:p>
        </w:tc>
        <w:tc>
          <w:tcPr>
            <w:tcW w:w="828"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Bộ TC</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91515E" w:rsidP="00316226">
            <w:pPr>
              <w:spacing w:before="0" w:after="0"/>
              <w:ind w:firstLine="0"/>
              <w:rPr>
                <w:rFonts w:eastAsia="Times New Roman"/>
                <w:noProof/>
                <w:szCs w:val="28"/>
              </w:rPr>
            </w:pPr>
            <w:r w:rsidRPr="000054AE">
              <w:rPr>
                <w:rFonts w:eastAsia="Times New Roman"/>
                <w:noProof/>
                <w:szCs w:val="28"/>
              </w:rPr>
              <w:t>Tốc độ tăng tổng kim ngạch xuất khẩu</w:t>
            </w:r>
          </w:p>
        </w:tc>
        <w:tc>
          <w:tcPr>
            <w:tcW w:w="599"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w:t>
            </w:r>
          </w:p>
        </w:tc>
        <w:tc>
          <w:tcPr>
            <w:tcW w:w="631"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4-5</w:t>
            </w:r>
          </w:p>
        </w:tc>
        <w:tc>
          <w:tcPr>
            <w:tcW w:w="828"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Bộ CT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91515E" w:rsidP="00316226">
            <w:pPr>
              <w:spacing w:before="0" w:after="0"/>
              <w:ind w:firstLine="0"/>
              <w:rPr>
                <w:rFonts w:eastAsia="Times New Roman"/>
                <w:noProof/>
                <w:szCs w:val="28"/>
              </w:rPr>
            </w:pPr>
            <w:r w:rsidRPr="000054AE">
              <w:rPr>
                <w:noProof/>
                <w:szCs w:val="28"/>
              </w:rPr>
              <w:t>Tổng vốn đầu tư toàn xã hội so với GDP</w:t>
            </w:r>
          </w:p>
        </w:tc>
        <w:tc>
          <w:tcPr>
            <w:tcW w:w="599"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w:t>
            </w:r>
          </w:p>
        </w:tc>
        <w:tc>
          <w:tcPr>
            <w:tcW w:w="631" w:type="pct"/>
            <w:shd w:val="clear" w:color="auto" w:fill="FFFFFF"/>
            <w:vAlign w:val="center"/>
          </w:tcPr>
          <w:p w:rsidR="0091515E" w:rsidRPr="000054AE" w:rsidRDefault="005D0872" w:rsidP="00316226">
            <w:pPr>
              <w:spacing w:before="0" w:after="0"/>
              <w:ind w:firstLine="0"/>
              <w:jc w:val="center"/>
              <w:rPr>
                <w:rFonts w:eastAsia="Times New Roman"/>
                <w:noProof/>
                <w:szCs w:val="28"/>
              </w:rPr>
            </w:pPr>
            <w:r w:rsidRPr="000054AE">
              <w:rPr>
                <w:rFonts w:eastAsia="Times New Roman"/>
                <w:noProof/>
                <w:szCs w:val="28"/>
              </w:rPr>
              <w:t xml:space="preserve">Khoảng </w:t>
            </w:r>
            <w:r w:rsidR="0091515E" w:rsidRPr="000054AE">
              <w:rPr>
                <w:rFonts w:eastAsia="Times New Roman"/>
                <w:noProof/>
                <w:szCs w:val="28"/>
              </w:rPr>
              <w:t>34,5</w:t>
            </w:r>
          </w:p>
        </w:tc>
        <w:tc>
          <w:tcPr>
            <w:tcW w:w="828" w:type="pct"/>
            <w:shd w:val="clear" w:color="auto" w:fill="FFFFFF"/>
            <w:vAlign w:val="center"/>
          </w:tcPr>
          <w:p w:rsidR="0091515E" w:rsidRPr="000054AE" w:rsidRDefault="0091515E" w:rsidP="00316226">
            <w:pPr>
              <w:spacing w:before="0" w:after="0"/>
              <w:ind w:firstLine="0"/>
              <w:jc w:val="center"/>
              <w:rPr>
                <w:rFonts w:eastAsia="Times New Roman"/>
                <w:noProof/>
                <w:szCs w:val="28"/>
              </w:rPr>
            </w:pPr>
            <w:r w:rsidRPr="000054AE">
              <w:rPr>
                <w:rFonts w:eastAsia="Times New Roman"/>
                <w:noProof/>
                <w:szCs w:val="28"/>
              </w:rPr>
              <w:t>Bộ KHĐT</w:t>
            </w:r>
          </w:p>
        </w:tc>
      </w:tr>
      <w:tr w:rsidR="00B13553" w:rsidRPr="000054AE" w:rsidTr="007A39C2">
        <w:trPr>
          <w:gridAfter w:val="1"/>
          <w:wAfter w:w="3" w:type="pct"/>
          <w:trHeight w:val="340"/>
          <w:tblCellSpacing w:w="0" w:type="dxa"/>
        </w:trPr>
        <w:tc>
          <w:tcPr>
            <w:tcW w:w="282"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r w:rsidRPr="000054AE">
              <w:rPr>
                <w:rFonts w:eastAsia="Times New Roman"/>
                <w:b/>
                <w:bCs/>
                <w:noProof/>
                <w:szCs w:val="28"/>
              </w:rPr>
              <w:t>II</w:t>
            </w:r>
          </w:p>
        </w:tc>
        <w:tc>
          <w:tcPr>
            <w:tcW w:w="2657" w:type="pct"/>
            <w:shd w:val="clear" w:color="auto" w:fill="FFFFFF"/>
            <w:vAlign w:val="center"/>
            <w:hideMark/>
          </w:tcPr>
          <w:p w:rsidR="0091515E" w:rsidRPr="000054AE" w:rsidRDefault="0091515E" w:rsidP="00316226">
            <w:pPr>
              <w:spacing w:before="0" w:after="0"/>
              <w:ind w:firstLine="0"/>
              <w:rPr>
                <w:rFonts w:eastAsia="Times New Roman"/>
                <w:noProof/>
                <w:szCs w:val="28"/>
              </w:rPr>
            </w:pPr>
            <w:r w:rsidRPr="000054AE">
              <w:rPr>
                <w:rFonts w:eastAsia="Times New Roman"/>
                <w:b/>
                <w:bCs/>
                <w:noProof/>
                <w:szCs w:val="28"/>
              </w:rPr>
              <w:t xml:space="preserve">Một số chỉ tiêu về </w:t>
            </w:r>
            <w:r w:rsidR="00BA12DD">
              <w:rPr>
                <w:rFonts w:eastAsia="Times New Roman"/>
                <w:b/>
                <w:bCs/>
                <w:noProof/>
                <w:szCs w:val="28"/>
              </w:rPr>
              <w:t xml:space="preserve">phát triển khoa học, công nghệ và đổi mới </w:t>
            </w:r>
            <w:r w:rsidR="00BA12DD">
              <w:rPr>
                <w:rFonts w:eastAsia="Times New Roman"/>
                <w:b/>
                <w:bCs/>
                <w:noProof/>
                <w:szCs w:val="28"/>
              </w:rPr>
              <w:lastRenderedPageBreak/>
              <w:t>sáng tạo, thúc đẩy tăng trưởng</w:t>
            </w:r>
          </w:p>
        </w:tc>
        <w:tc>
          <w:tcPr>
            <w:tcW w:w="599"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c>
          <w:tcPr>
            <w:tcW w:w="631"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c>
          <w:tcPr>
            <w:tcW w:w="828"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trọng giá trị xuất khẩu sản phẩm công nghệ cao trong tổng giá trị xuất khẩu hàng hoá</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Tối thiểu 50</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KHCN</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Chỉ số đổi mới sáng tạo quốc gia</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Thứ hạng</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Trong nhóm 03 quốc gia dẫn đầu của ASEAN</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KHCN</w:t>
            </w:r>
          </w:p>
        </w:tc>
      </w:tr>
      <w:tr w:rsidR="00D439DC" w:rsidRPr="000054AE" w:rsidTr="007A39C2">
        <w:trPr>
          <w:gridAfter w:val="1"/>
          <w:wAfter w:w="3" w:type="pct"/>
          <w:trHeight w:val="340"/>
          <w:tblCellSpacing w:w="0" w:type="dxa"/>
        </w:trPr>
        <w:tc>
          <w:tcPr>
            <w:tcW w:w="282" w:type="pct"/>
            <w:shd w:val="clear" w:color="auto" w:fill="FFFFFF"/>
            <w:vAlign w:val="center"/>
          </w:tcPr>
          <w:p w:rsidR="00D439DC" w:rsidRPr="000054AE" w:rsidRDefault="00D439DC" w:rsidP="00D439DC">
            <w:pPr>
              <w:numPr>
                <w:ilvl w:val="0"/>
                <w:numId w:val="20"/>
              </w:numPr>
              <w:spacing w:before="0" w:after="0"/>
              <w:jc w:val="center"/>
              <w:rPr>
                <w:rFonts w:eastAsia="Times New Roman"/>
                <w:noProof/>
                <w:szCs w:val="28"/>
              </w:rPr>
            </w:pPr>
          </w:p>
        </w:tc>
        <w:tc>
          <w:tcPr>
            <w:tcW w:w="2657" w:type="pct"/>
            <w:shd w:val="clear" w:color="auto" w:fill="FFFFFF"/>
            <w:vAlign w:val="center"/>
          </w:tcPr>
          <w:p w:rsidR="00D439DC" w:rsidRPr="000054AE" w:rsidRDefault="00BA12DD" w:rsidP="00D439DC">
            <w:pPr>
              <w:spacing w:before="0" w:after="0"/>
              <w:ind w:firstLine="0"/>
              <w:rPr>
                <w:rFonts w:eastAsia="Times New Roman"/>
                <w:noProof/>
                <w:szCs w:val="28"/>
              </w:rPr>
            </w:pPr>
            <w:r w:rsidRPr="00BA12DD">
              <w:rPr>
                <w:rFonts w:eastAsia="Times New Roman"/>
                <w:noProof/>
                <w:szCs w:val="28"/>
              </w:rPr>
              <w:t>Chỉ số sản xuất công nghiệp (IIP)</w:t>
            </w:r>
          </w:p>
        </w:tc>
        <w:tc>
          <w:tcPr>
            <w:tcW w:w="599" w:type="pct"/>
            <w:shd w:val="clear" w:color="auto" w:fill="FFFFFF"/>
            <w:vAlign w:val="center"/>
          </w:tcPr>
          <w:p w:rsidR="00D439DC" w:rsidRPr="000054AE" w:rsidRDefault="00BA12DD" w:rsidP="00D439DC">
            <w:pPr>
              <w:spacing w:before="0" w:after="0"/>
              <w:ind w:firstLine="0"/>
              <w:jc w:val="center"/>
              <w:rPr>
                <w:rFonts w:eastAsia="Times New Roman"/>
                <w:noProof/>
                <w:szCs w:val="28"/>
              </w:rPr>
            </w:pPr>
            <w:r w:rsidRPr="00BA12DD">
              <w:rPr>
                <w:rFonts w:eastAsia="Times New Roman"/>
                <w:noProof/>
                <w:szCs w:val="28"/>
              </w:rPr>
              <w:t>%</w:t>
            </w:r>
          </w:p>
        </w:tc>
        <w:tc>
          <w:tcPr>
            <w:tcW w:w="631" w:type="pct"/>
            <w:shd w:val="clear" w:color="auto" w:fill="FFFFFF"/>
            <w:vAlign w:val="center"/>
          </w:tcPr>
          <w:p w:rsidR="00D439DC" w:rsidRPr="000054AE" w:rsidRDefault="00BA12DD" w:rsidP="00D439DC">
            <w:pPr>
              <w:spacing w:before="0" w:after="0"/>
              <w:ind w:firstLine="0"/>
              <w:jc w:val="center"/>
              <w:rPr>
                <w:rFonts w:eastAsia="Times New Roman"/>
                <w:noProof/>
                <w:szCs w:val="28"/>
              </w:rPr>
            </w:pPr>
            <w:r w:rsidRPr="00BA12DD">
              <w:rPr>
                <w:rFonts w:eastAsia="Times New Roman"/>
                <w:noProof/>
                <w:szCs w:val="28"/>
              </w:rPr>
              <w:t>8</w:t>
            </w:r>
          </w:p>
        </w:tc>
        <w:tc>
          <w:tcPr>
            <w:tcW w:w="828" w:type="pct"/>
            <w:shd w:val="clear" w:color="auto" w:fill="FFFFFF"/>
            <w:vAlign w:val="center"/>
          </w:tcPr>
          <w:p w:rsidR="00D439DC" w:rsidRPr="000054AE" w:rsidRDefault="00BA12DD" w:rsidP="00D439DC">
            <w:pPr>
              <w:spacing w:before="0" w:after="0"/>
              <w:ind w:firstLine="0"/>
              <w:jc w:val="center"/>
              <w:rPr>
                <w:rFonts w:eastAsia="Times New Roman"/>
                <w:noProof/>
                <w:szCs w:val="28"/>
              </w:rPr>
            </w:pPr>
            <w:r w:rsidRPr="00BA12DD">
              <w:rPr>
                <w:rFonts w:eastAsia="Times New Roman"/>
                <w:noProof/>
                <w:szCs w:val="28"/>
              </w:rPr>
              <w:t>Bộ CT</w:t>
            </w:r>
          </w:p>
        </w:tc>
      </w:tr>
      <w:tr w:rsidR="00D439DC" w:rsidRPr="000054AE" w:rsidTr="007A39C2">
        <w:trPr>
          <w:gridAfter w:val="1"/>
          <w:wAfter w:w="3" w:type="pct"/>
          <w:trHeight w:val="340"/>
          <w:tblCellSpacing w:w="0" w:type="dxa"/>
        </w:trPr>
        <w:tc>
          <w:tcPr>
            <w:tcW w:w="282" w:type="pct"/>
            <w:shd w:val="clear" w:color="auto" w:fill="FFFFFF"/>
            <w:vAlign w:val="center"/>
          </w:tcPr>
          <w:p w:rsidR="00D439DC" w:rsidRPr="000054AE" w:rsidRDefault="00D439DC" w:rsidP="00D439DC">
            <w:pPr>
              <w:numPr>
                <w:ilvl w:val="0"/>
                <w:numId w:val="20"/>
              </w:numPr>
              <w:spacing w:before="0" w:after="0"/>
              <w:jc w:val="center"/>
              <w:rPr>
                <w:rFonts w:eastAsia="Times New Roman"/>
                <w:noProof/>
                <w:szCs w:val="28"/>
              </w:rPr>
            </w:pPr>
          </w:p>
        </w:tc>
        <w:tc>
          <w:tcPr>
            <w:tcW w:w="2657" w:type="pct"/>
            <w:shd w:val="clear" w:color="auto" w:fill="FFFFFF"/>
            <w:vAlign w:val="center"/>
          </w:tcPr>
          <w:p w:rsidR="00D439DC" w:rsidRPr="000054AE" w:rsidRDefault="00BA12DD" w:rsidP="00D439DC">
            <w:pPr>
              <w:spacing w:before="0" w:after="0"/>
              <w:ind w:firstLine="0"/>
              <w:rPr>
                <w:rFonts w:eastAsia="Times New Roman"/>
                <w:noProof/>
                <w:szCs w:val="28"/>
              </w:rPr>
            </w:pPr>
            <w:r w:rsidRPr="00BA12DD">
              <w:rPr>
                <w:rFonts w:eastAsia="Times New Roman"/>
                <w:noProof/>
                <w:szCs w:val="28"/>
              </w:rPr>
              <w:t>Tốc độ tăng tổng mức bán lẻ hàng hóa và doanh thu dịch vụ tiêu dùng</w:t>
            </w:r>
          </w:p>
        </w:tc>
        <w:tc>
          <w:tcPr>
            <w:tcW w:w="599" w:type="pct"/>
            <w:shd w:val="clear" w:color="auto" w:fill="FFFFFF"/>
            <w:vAlign w:val="center"/>
          </w:tcPr>
          <w:p w:rsidR="00D439DC" w:rsidRPr="000054AE" w:rsidRDefault="00BA12DD" w:rsidP="00D439DC">
            <w:pPr>
              <w:spacing w:before="0" w:after="0"/>
              <w:ind w:firstLine="0"/>
              <w:jc w:val="center"/>
              <w:rPr>
                <w:rFonts w:eastAsia="Times New Roman"/>
                <w:noProof/>
                <w:szCs w:val="28"/>
              </w:rPr>
            </w:pPr>
            <w:r w:rsidRPr="00BA12DD">
              <w:rPr>
                <w:rFonts w:eastAsia="Times New Roman"/>
                <w:noProof/>
                <w:szCs w:val="28"/>
              </w:rPr>
              <w:t>%</w:t>
            </w:r>
          </w:p>
        </w:tc>
        <w:tc>
          <w:tcPr>
            <w:tcW w:w="631" w:type="pct"/>
            <w:shd w:val="clear" w:color="auto" w:fill="FFFFFF"/>
            <w:vAlign w:val="center"/>
          </w:tcPr>
          <w:p w:rsidR="00D439DC" w:rsidRPr="000054AE" w:rsidRDefault="00BA12DD" w:rsidP="00D439DC">
            <w:pPr>
              <w:spacing w:before="0" w:after="0"/>
              <w:ind w:firstLine="0"/>
              <w:jc w:val="center"/>
              <w:rPr>
                <w:rFonts w:eastAsia="Times New Roman"/>
                <w:noProof/>
                <w:szCs w:val="28"/>
              </w:rPr>
            </w:pPr>
            <w:r w:rsidRPr="00BA12DD">
              <w:rPr>
                <w:rFonts w:eastAsia="Times New Roman"/>
                <w:noProof/>
                <w:szCs w:val="28"/>
              </w:rPr>
              <w:t>8</w:t>
            </w:r>
          </w:p>
        </w:tc>
        <w:tc>
          <w:tcPr>
            <w:tcW w:w="828" w:type="pct"/>
            <w:shd w:val="clear" w:color="auto" w:fill="FFFFFF"/>
            <w:vAlign w:val="center"/>
          </w:tcPr>
          <w:p w:rsidR="00D439DC" w:rsidRPr="000054AE" w:rsidRDefault="00BA12DD" w:rsidP="00D439DC">
            <w:pPr>
              <w:spacing w:before="0" w:after="0"/>
              <w:ind w:firstLine="0"/>
              <w:jc w:val="center"/>
              <w:rPr>
                <w:rFonts w:eastAsia="Times New Roman"/>
                <w:noProof/>
                <w:szCs w:val="28"/>
              </w:rPr>
            </w:pPr>
            <w:r w:rsidRPr="00BA12DD">
              <w:rPr>
                <w:rFonts w:eastAsia="Times New Roman"/>
                <w:noProof/>
                <w:szCs w:val="28"/>
              </w:rPr>
              <w:t>Bộ CT</w:t>
            </w:r>
          </w:p>
        </w:tc>
      </w:tr>
      <w:tr w:rsidR="00D439DC" w:rsidRPr="000054AE" w:rsidTr="007A39C2">
        <w:trPr>
          <w:gridAfter w:val="1"/>
          <w:wAfter w:w="3" w:type="pct"/>
          <w:trHeight w:val="340"/>
          <w:tblCellSpacing w:w="0" w:type="dxa"/>
        </w:trPr>
        <w:tc>
          <w:tcPr>
            <w:tcW w:w="282" w:type="pct"/>
            <w:shd w:val="clear" w:color="auto" w:fill="FFFFFF"/>
            <w:vAlign w:val="center"/>
          </w:tcPr>
          <w:p w:rsidR="00D439DC" w:rsidRPr="000054AE" w:rsidRDefault="00D439DC" w:rsidP="00D439DC">
            <w:pPr>
              <w:numPr>
                <w:ilvl w:val="0"/>
                <w:numId w:val="20"/>
              </w:numPr>
              <w:spacing w:before="0" w:after="0"/>
              <w:jc w:val="center"/>
              <w:rPr>
                <w:rFonts w:eastAsia="Times New Roman"/>
                <w:noProof/>
                <w:szCs w:val="28"/>
              </w:rPr>
            </w:pPr>
          </w:p>
        </w:tc>
        <w:tc>
          <w:tcPr>
            <w:tcW w:w="2657" w:type="pct"/>
            <w:shd w:val="clear" w:color="auto" w:fill="FFFFFF"/>
            <w:vAlign w:val="center"/>
          </w:tcPr>
          <w:p w:rsidR="00D439DC" w:rsidRPr="000054AE" w:rsidRDefault="00BA12DD" w:rsidP="00D439DC">
            <w:pPr>
              <w:spacing w:before="0" w:after="0"/>
              <w:ind w:firstLine="0"/>
              <w:rPr>
                <w:rFonts w:eastAsia="Times New Roman"/>
                <w:noProof/>
                <w:szCs w:val="28"/>
              </w:rPr>
            </w:pPr>
            <w:r>
              <w:rPr>
                <w:rFonts w:eastAsia="Times New Roman"/>
                <w:noProof/>
                <w:szCs w:val="28"/>
              </w:rPr>
              <w:t>Tăng trưởng thị trường thương mại điện tử B2C</w:t>
            </w:r>
          </w:p>
        </w:tc>
        <w:tc>
          <w:tcPr>
            <w:tcW w:w="599" w:type="pct"/>
            <w:shd w:val="clear" w:color="auto" w:fill="FFFFFF"/>
            <w:vAlign w:val="center"/>
          </w:tcPr>
          <w:p w:rsidR="00D439DC" w:rsidRPr="000054AE" w:rsidRDefault="00BA12DD" w:rsidP="00D439DC">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D439DC" w:rsidRPr="000054AE" w:rsidRDefault="00BA12DD" w:rsidP="00D439DC">
            <w:pPr>
              <w:spacing w:before="0" w:after="0"/>
              <w:ind w:firstLine="0"/>
              <w:jc w:val="center"/>
              <w:rPr>
                <w:rFonts w:eastAsia="Times New Roman"/>
                <w:noProof/>
                <w:szCs w:val="28"/>
              </w:rPr>
            </w:pPr>
            <w:r>
              <w:rPr>
                <w:rFonts w:eastAsia="Times New Roman"/>
                <w:noProof/>
                <w:szCs w:val="28"/>
              </w:rPr>
              <w:t>20-22</w:t>
            </w:r>
          </w:p>
        </w:tc>
        <w:tc>
          <w:tcPr>
            <w:tcW w:w="828" w:type="pct"/>
            <w:shd w:val="clear" w:color="auto" w:fill="FFFFFF"/>
            <w:vAlign w:val="center"/>
          </w:tcPr>
          <w:p w:rsidR="00D439DC" w:rsidRPr="000054AE" w:rsidRDefault="00BA12DD" w:rsidP="00D439DC">
            <w:pPr>
              <w:spacing w:before="0" w:after="0"/>
              <w:ind w:firstLine="0"/>
              <w:jc w:val="center"/>
              <w:rPr>
                <w:rFonts w:eastAsia="Times New Roman"/>
                <w:noProof/>
                <w:szCs w:val="28"/>
              </w:rPr>
            </w:pPr>
            <w:r>
              <w:rPr>
                <w:rFonts w:eastAsia="Times New Roman"/>
                <w:noProof/>
                <w:szCs w:val="28"/>
              </w:rPr>
              <w:t>Bộ CT</w:t>
            </w:r>
          </w:p>
        </w:tc>
      </w:tr>
      <w:tr w:rsidR="00D439DC" w:rsidRPr="000054AE" w:rsidTr="007A39C2">
        <w:trPr>
          <w:gridAfter w:val="1"/>
          <w:wAfter w:w="3" w:type="pct"/>
          <w:trHeight w:val="340"/>
          <w:tblCellSpacing w:w="0" w:type="dxa"/>
        </w:trPr>
        <w:tc>
          <w:tcPr>
            <w:tcW w:w="282" w:type="pct"/>
            <w:shd w:val="clear" w:color="auto" w:fill="FFFFFF"/>
            <w:vAlign w:val="center"/>
          </w:tcPr>
          <w:p w:rsidR="00D439DC" w:rsidRPr="000054AE" w:rsidRDefault="00D439DC" w:rsidP="00D439DC">
            <w:pPr>
              <w:numPr>
                <w:ilvl w:val="0"/>
                <w:numId w:val="20"/>
              </w:numPr>
              <w:spacing w:before="0" w:after="0"/>
              <w:jc w:val="center"/>
              <w:rPr>
                <w:rFonts w:eastAsia="Times New Roman"/>
                <w:noProof/>
                <w:szCs w:val="28"/>
              </w:rPr>
            </w:pPr>
          </w:p>
        </w:tc>
        <w:tc>
          <w:tcPr>
            <w:tcW w:w="2657" w:type="pct"/>
            <w:shd w:val="clear" w:color="auto" w:fill="FFFFFF"/>
            <w:vAlign w:val="center"/>
          </w:tcPr>
          <w:p w:rsidR="00D439DC" w:rsidRPr="000054AE" w:rsidRDefault="00BA12DD" w:rsidP="00D439DC">
            <w:pPr>
              <w:spacing w:before="0" w:after="0"/>
              <w:ind w:firstLine="0"/>
              <w:rPr>
                <w:rFonts w:eastAsia="Times New Roman"/>
                <w:noProof/>
                <w:szCs w:val="28"/>
              </w:rPr>
            </w:pPr>
            <w:r>
              <w:rPr>
                <w:rFonts w:eastAsia="Times New Roman"/>
                <w:noProof/>
                <w:szCs w:val="28"/>
              </w:rPr>
              <w:t>Tỷ lệ doanh nghiệp ứng dụng thương mại điện tử</w:t>
            </w:r>
          </w:p>
        </w:tc>
        <w:tc>
          <w:tcPr>
            <w:tcW w:w="599" w:type="pct"/>
            <w:shd w:val="clear" w:color="auto" w:fill="FFFFFF"/>
            <w:vAlign w:val="center"/>
          </w:tcPr>
          <w:p w:rsidR="00D439DC" w:rsidRPr="000054AE" w:rsidRDefault="00BA12DD" w:rsidP="00D439DC">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D439DC" w:rsidRPr="000054AE" w:rsidRDefault="00BA12DD" w:rsidP="00D439DC">
            <w:pPr>
              <w:spacing w:before="0" w:after="0"/>
              <w:ind w:firstLine="0"/>
              <w:jc w:val="center"/>
              <w:rPr>
                <w:rFonts w:eastAsia="Times New Roman"/>
                <w:noProof/>
                <w:szCs w:val="28"/>
              </w:rPr>
            </w:pPr>
            <w:r>
              <w:rPr>
                <w:rFonts w:eastAsia="Times New Roman"/>
                <w:noProof/>
                <w:szCs w:val="28"/>
              </w:rPr>
              <w:t>55</w:t>
            </w:r>
          </w:p>
        </w:tc>
        <w:tc>
          <w:tcPr>
            <w:tcW w:w="828" w:type="pct"/>
            <w:shd w:val="clear" w:color="auto" w:fill="FFFFFF"/>
            <w:vAlign w:val="center"/>
          </w:tcPr>
          <w:p w:rsidR="00D439DC" w:rsidRPr="000054AE" w:rsidRDefault="00BA12DD" w:rsidP="00D439DC">
            <w:pPr>
              <w:spacing w:before="0" w:after="0"/>
              <w:ind w:firstLine="0"/>
              <w:jc w:val="center"/>
              <w:rPr>
                <w:rFonts w:eastAsia="Times New Roman"/>
                <w:noProof/>
                <w:szCs w:val="28"/>
              </w:rPr>
            </w:pPr>
            <w:r>
              <w:rPr>
                <w:rFonts w:eastAsia="Times New Roman"/>
                <w:noProof/>
                <w:szCs w:val="28"/>
              </w:rPr>
              <w:t>Bộ CT</w:t>
            </w:r>
          </w:p>
        </w:tc>
      </w:tr>
      <w:tr w:rsidR="00B13553" w:rsidRPr="000054AE" w:rsidTr="007A39C2">
        <w:trPr>
          <w:gridAfter w:val="1"/>
          <w:wAfter w:w="3" w:type="pct"/>
          <w:trHeight w:val="340"/>
          <w:tblCellSpacing w:w="0" w:type="dxa"/>
        </w:trPr>
        <w:tc>
          <w:tcPr>
            <w:tcW w:w="282" w:type="pct"/>
            <w:shd w:val="clear" w:color="auto" w:fill="FFFFFF"/>
            <w:vAlign w:val="center"/>
            <w:hideMark/>
          </w:tcPr>
          <w:p w:rsidR="0091515E" w:rsidRPr="000054AE" w:rsidRDefault="00BA12DD" w:rsidP="00316226">
            <w:pPr>
              <w:spacing w:before="0" w:after="0"/>
              <w:ind w:firstLine="0"/>
              <w:jc w:val="center"/>
              <w:rPr>
                <w:rFonts w:eastAsia="Times New Roman"/>
                <w:noProof/>
                <w:szCs w:val="28"/>
              </w:rPr>
            </w:pPr>
            <w:r>
              <w:rPr>
                <w:rFonts w:eastAsia="Times New Roman"/>
                <w:b/>
                <w:bCs/>
                <w:noProof/>
                <w:szCs w:val="28"/>
              </w:rPr>
              <w:t>III</w:t>
            </w:r>
          </w:p>
        </w:tc>
        <w:tc>
          <w:tcPr>
            <w:tcW w:w="2657" w:type="pct"/>
            <w:shd w:val="clear" w:color="auto" w:fill="FFFFFF"/>
            <w:vAlign w:val="center"/>
            <w:hideMark/>
          </w:tcPr>
          <w:p w:rsidR="0091515E" w:rsidRPr="000054AE" w:rsidRDefault="00BA12DD" w:rsidP="003E1DE9">
            <w:pPr>
              <w:spacing w:before="0" w:after="0"/>
              <w:ind w:firstLine="0"/>
              <w:rPr>
                <w:rFonts w:eastAsia="Times New Roman"/>
                <w:noProof/>
                <w:szCs w:val="28"/>
              </w:rPr>
            </w:pPr>
            <w:r>
              <w:rPr>
                <w:rFonts w:eastAsia="Times New Roman"/>
                <w:b/>
                <w:bCs/>
                <w:noProof/>
                <w:szCs w:val="28"/>
              </w:rPr>
              <w:t>Một số chỉ tiêu về phát triển hệ thống kết cấu hạ tầng</w:t>
            </w:r>
          </w:p>
        </w:tc>
        <w:tc>
          <w:tcPr>
            <w:tcW w:w="599"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c>
          <w:tcPr>
            <w:tcW w:w="631"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c>
          <w:tcPr>
            <w:tcW w:w="828"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Điện sản xuất và nhập khẩu toàn hệ thống điện quốc gia</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Tỷ Kwh</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262-269</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CT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spacing w:before="0" w:after="0"/>
              <w:ind w:firstLine="0"/>
              <w:jc w:val="center"/>
              <w:rPr>
                <w:rFonts w:eastAsia="Times New Roman"/>
                <w:i/>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i/>
                <w:noProof/>
                <w:szCs w:val="28"/>
              </w:rPr>
            </w:pPr>
            <w:r>
              <w:rPr>
                <w:rFonts w:eastAsia="Times New Roman"/>
                <w:i/>
                <w:noProof/>
                <w:szCs w:val="28"/>
              </w:rPr>
              <w:t>Tốc độ tăng</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i/>
                <w:noProof/>
                <w:szCs w:val="28"/>
              </w:rPr>
            </w:pPr>
            <w:r>
              <w:rPr>
                <w:rFonts w:eastAsia="Times New Roman"/>
                <w:i/>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i/>
                <w:noProof/>
                <w:szCs w:val="28"/>
              </w:rPr>
            </w:pPr>
            <w:r>
              <w:rPr>
                <w:rFonts w:eastAsia="Times New Roman"/>
                <w:i/>
                <w:noProof/>
                <w:szCs w:val="28"/>
              </w:rPr>
              <w:t>5,2-8,0</w:t>
            </w:r>
          </w:p>
        </w:tc>
        <w:tc>
          <w:tcPr>
            <w:tcW w:w="828" w:type="pct"/>
            <w:shd w:val="clear" w:color="auto" w:fill="FFFFFF"/>
            <w:vAlign w:val="center"/>
          </w:tcPr>
          <w:p w:rsidR="0091515E" w:rsidRPr="000054AE" w:rsidRDefault="0091515E" w:rsidP="00316226">
            <w:pPr>
              <w:spacing w:before="0" w:after="0"/>
              <w:ind w:firstLine="0"/>
              <w:jc w:val="center"/>
              <w:rPr>
                <w:rFonts w:eastAsia="Times New Roman"/>
                <w:i/>
                <w:noProof/>
                <w:szCs w:val="28"/>
              </w:rPr>
            </w:pP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Điện thương phẩm toàn hệ thống</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Tỷ Kwh</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226-232</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CT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spacing w:before="0" w:after="0"/>
              <w:ind w:firstLine="0"/>
              <w:jc w:val="center"/>
              <w:rPr>
                <w:rFonts w:eastAsia="Times New Roman"/>
                <w:i/>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i/>
                <w:noProof/>
                <w:szCs w:val="28"/>
              </w:rPr>
            </w:pPr>
            <w:r>
              <w:rPr>
                <w:rFonts w:eastAsia="Times New Roman"/>
                <w:i/>
                <w:noProof/>
                <w:szCs w:val="28"/>
              </w:rPr>
              <w:t>Tốc độ tăng</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i/>
                <w:noProof/>
                <w:szCs w:val="28"/>
              </w:rPr>
            </w:pPr>
            <w:r>
              <w:rPr>
                <w:rFonts w:eastAsia="Times New Roman"/>
                <w:i/>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i/>
                <w:noProof/>
                <w:szCs w:val="28"/>
              </w:rPr>
            </w:pPr>
            <w:r>
              <w:rPr>
                <w:rFonts w:eastAsia="Times New Roman"/>
                <w:i/>
                <w:noProof/>
                <w:szCs w:val="28"/>
              </w:rPr>
              <w:t>5,6-8,3</w:t>
            </w:r>
          </w:p>
        </w:tc>
        <w:tc>
          <w:tcPr>
            <w:tcW w:w="828" w:type="pct"/>
            <w:shd w:val="clear" w:color="auto" w:fill="FFFFFF"/>
            <w:vAlign w:val="center"/>
          </w:tcPr>
          <w:p w:rsidR="0091515E" w:rsidRPr="000054AE" w:rsidRDefault="0091515E" w:rsidP="00316226">
            <w:pPr>
              <w:spacing w:before="0" w:after="0"/>
              <w:ind w:firstLine="0"/>
              <w:jc w:val="center"/>
              <w:rPr>
                <w:rFonts w:eastAsia="Times New Roman"/>
                <w:i/>
                <w:noProof/>
                <w:szCs w:val="28"/>
              </w:rPr>
            </w:pP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Diện tích nhà ở bình quân cả nước</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m</w:t>
            </w:r>
            <w:r>
              <w:rPr>
                <w:rFonts w:eastAsia="Times New Roman"/>
                <w:noProof/>
                <w:szCs w:val="28"/>
                <w:vertAlign w:val="superscript"/>
              </w:rPr>
              <w:t>2</w:t>
            </w:r>
            <w:r>
              <w:rPr>
                <w:rFonts w:eastAsia="Times New Roman"/>
                <w:noProof/>
                <w:szCs w:val="28"/>
              </w:rPr>
              <w:t xml:space="preserve"> sàn/người</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25</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XD</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đô thị hóa</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40,5-41,5</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XD</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thuê bao băng rộng cố định trên 100 dân</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Thuê bao</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18</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TTTT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thuê bao băng rộng di động trên 100 dân</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Thuê bao</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82</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TTTT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người sử dụng điện thoại thông minh trên số người sử dụng điện thoại di động</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Trên 90</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TTTT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hộ gia đình sử dụng cáp quang</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60</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TTTT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các thôn được phủ sóng di động hoặc internet</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100</w:t>
            </w:r>
          </w:p>
        </w:tc>
        <w:tc>
          <w:tcPr>
            <w:tcW w:w="828" w:type="pct"/>
            <w:shd w:val="clear" w:color="auto" w:fill="FFFFFF"/>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TTTT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xã có điểm phục vụ bưu chính có người phục vụ</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100</w:t>
            </w:r>
          </w:p>
        </w:tc>
        <w:tc>
          <w:tcPr>
            <w:tcW w:w="828" w:type="pct"/>
            <w:shd w:val="clear" w:color="auto" w:fill="FFFFFF"/>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TTTT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hộ gia đình tiếp cận kênh truyền hình thiết yếu qua môi trường mạng</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Trên 80</w:t>
            </w:r>
          </w:p>
        </w:tc>
        <w:tc>
          <w:tcPr>
            <w:tcW w:w="828" w:type="pct"/>
            <w:shd w:val="clear" w:color="auto" w:fill="FFFFFF"/>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TTTT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sách xuất bản điện tử</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10</w:t>
            </w:r>
          </w:p>
        </w:tc>
        <w:tc>
          <w:tcPr>
            <w:tcW w:w="828" w:type="pct"/>
            <w:shd w:val="clear" w:color="auto" w:fill="FFFFFF"/>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TTTT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hộ gia đình có sử dụng ít nhất 1 thiết bị thông minh</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Trên 95</w:t>
            </w:r>
          </w:p>
        </w:tc>
        <w:tc>
          <w:tcPr>
            <w:tcW w:w="828" w:type="pct"/>
            <w:shd w:val="clear" w:color="auto" w:fill="FFFFFF"/>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TTTT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người sử dụng Internet trên 100 dân</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71</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TTTT</w:t>
            </w:r>
          </w:p>
        </w:tc>
      </w:tr>
      <w:tr w:rsidR="00B13553" w:rsidRPr="000054AE" w:rsidTr="007A39C2">
        <w:trPr>
          <w:gridAfter w:val="1"/>
          <w:wAfter w:w="3" w:type="pct"/>
          <w:trHeight w:val="340"/>
          <w:tblCellSpacing w:w="0" w:type="dxa"/>
        </w:trPr>
        <w:tc>
          <w:tcPr>
            <w:tcW w:w="282" w:type="pct"/>
            <w:shd w:val="clear" w:color="auto" w:fill="FFFFFF"/>
            <w:vAlign w:val="center"/>
          </w:tcPr>
          <w:p w:rsidR="00316226" w:rsidRPr="000054AE" w:rsidRDefault="00316226" w:rsidP="000E564B">
            <w:pPr>
              <w:numPr>
                <w:ilvl w:val="0"/>
                <w:numId w:val="20"/>
              </w:numPr>
              <w:spacing w:before="0" w:after="0"/>
              <w:jc w:val="center"/>
              <w:rPr>
                <w:rFonts w:eastAsia="Times New Roman"/>
                <w:noProof/>
                <w:szCs w:val="28"/>
              </w:rPr>
            </w:pPr>
          </w:p>
        </w:tc>
        <w:tc>
          <w:tcPr>
            <w:tcW w:w="2657" w:type="pct"/>
            <w:shd w:val="clear" w:color="auto" w:fill="FFFFFF"/>
            <w:vAlign w:val="center"/>
          </w:tcPr>
          <w:p w:rsidR="00316226" w:rsidRPr="000054AE" w:rsidRDefault="00BA12DD" w:rsidP="000E564B">
            <w:pPr>
              <w:spacing w:before="0" w:after="0"/>
              <w:ind w:firstLine="0"/>
              <w:rPr>
                <w:szCs w:val="28"/>
              </w:rPr>
            </w:pPr>
            <w:r>
              <w:rPr>
                <w:szCs w:val="28"/>
              </w:rPr>
              <w:t>Số doanh nghiệp công nghệ số trên một nghìn dân</w:t>
            </w:r>
          </w:p>
        </w:tc>
        <w:tc>
          <w:tcPr>
            <w:tcW w:w="599" w:type="pct"/>
            <w:shd w:val="clear" w:color="auto" w:fill="FFFFFF"/>
            <w:vAlign w:val="center"/>
          </w:tcPr>
          <w:p w:rsidR="00316226" w:rsidRPr="000054AE" w:rsidRDefault="00BA12DD" w:rsidP="000E564B">
            <w:pPr>
              <w:spacing w:before="0" w:after="0"/>
              <w:ind w:firstLine="0"/>
              <w:jc w:val="center"/>
            </w:pPr>
            <w:r>
              <w:t>Doanh nghiệp</w:t>
            </w:r>
          </w:p>
        </w:tc>
        <w:tc>
          <w:tcPr>
            <w:tcW w:w="631" w:type="pct"/>
            <w:shd w:val="clear" w:color="auto" w:fill="FFFFFF"/>
            <w:vAlign w:val="center"/>
          </w:tcPr>
          <w:p w:rsidR="00316226" w:rsidRPr="000054AE" w:rsidRDefault="00BA12DD" w:rsidP="000E564B">
            <w:pPr>
              <w:spacing w:before="0" w:after="0"/>
              <w:ind w:firstLine="0"/>
              <w:jc w:val="center"/>
              <w:rPr>
                <w:szCs w:val="28"/>
              </w:rPr>
            </w:pPr>
            <w:r>
              <w:rPr>
                <w:szCs w:val="28"/>
              </w:rPr>
              <w:t>0,7</w:t>
            </w:r>
          </w:p>
        </w:tc>
        <w:tc>
          <w:tcPr>
            <w:tcW w:w="828" w:type="pct"/>
            <w:shd w:val="clear" w:color="auto" w:fill="FFFFFF"/>
            <w:vAlign w:val="center"/>
          </w:tcPr>
          <w:p w:rsidR="00316226" w:rsidRPr="000054AE" w:rsidRDefault="00BA12DD" w:rsidP="000E564B">
            <w:pPr>
              <w:spacing w:before="0" w:after="0"/>
              <w:ind w:firstLine="0"/>
              <w:jc w:val="center"/>
              <w:rPr>
                <w:rFonts w:eastAsia="Times New Roman"/>
                <w:noProof/>
                <w:szCs w:val="28"/>
              </w:rPr>
            </w:pPr>
            <w:r>
              <w:rPr>
                <w:rFonts w:eastAsia="Times New Roman"/>
                <w:noProof/>
                <w:szCs w:val="28"/>
              </w:rPr>
              <w:t>Bộ TTTT</w:t>
            </w:r>
          </w:p>
        </w:tc>
      </w:tr>
      <w:tr w:rsidR="00B13553" w:rsidRPr="000054AE" w:rsidTr="007A39C2">
        <w:trPr>
          <w:gridAfter w:val="1"/>
          <w:wAfter w:w="3" w:type="pct"/>
          <w:trHeight w:val="340"/>
          <w:tblCellSpacing w:w="0" w:type="dxa"/>
        </w:trPr>
        <w:tc>
          <w:tcPr>
            <w:tcW w:w="282" w:type="pct"/>
            <w:shd w:val="clear" w:color="auto" w:fill="FFFFFF"/>
            <w:vAlign w:val="center"/>
            <w:hideMark/>
          </w:tcPr>
          <w:p w:rsidR="0091515E" w:rsidRPr="000054AE" w:rsidRDefault="00BA12DD" w:rsidP="00316226">
            <w:pPr>
              <w:spacing w:before="0" w:after="0"/>
              <w:ind w:firstLine="0"/>
              <w:jc w:val="center"/>
              <w:rPr>
                <w:rFonts w:eastAsia="Times New Roman"/>
                <w:noProof/>
                <w:szCs w:val="28"/>
              </w:rPr>
            </w:pPr>
            <w:r>
              <w:rPr>
                <w:rFonts w:eastAsia="Times New Roman"/>
                <w:b/>
                <w:bCs/>
                <w:noProof/>
                <w:szCs w:val="28"/>
              </w:rPr>
              <w:t>IV</w:t>
            </w:r>
          </w:p>
        </w:tc>
        <w:tc>
          <w:tcPr>
            <w:tcW w:w="2657" w:type="pct"/>
            <w:shd w:val="clear" w:color="auto" w:fill="FFFFFF"/>
            <w:vAlign w:val="center"/>
            <w:hideMark/>
          </w:tcPr>
          <w:p w:rsidR="0091515E" w:rsidRPr="000054AE" w:rsidRDefault="00BA12DD" w:rsidP="003E1DE9">
            <w:pPr>
              <w:spacing w:before="0" w:after="0"/>
              <w:ind w:firstLine="0"/>
              <w:rPr>
                <w:rFonts w:eastAsia="Times New Roman"/>
                <w:noProof/>
                <w:szCs w:val="28"/>
              </w:rPr>
            </w:pPr>
            <w:r>
              <w:rPr>
                <w:rFonts w:eastAsia="Times New Roman"/>
                <w:b/>
                <w:bCs/>
                <w:noProof/>
                <w:szCs w:val="28"/>
              </w:rPr>
              <w:t>Một số chỉ tiêu về phát triển văn hóa, xã hội, thực hiện tiến bộ, công bằng xã hội, xây dựng nông thôn mới</w:t>
            </w:r>
          </w:p>
        </w:tc>
        <w:tc>
          <w:tcPr>
            <w:tcW w:w="599"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c>
          <w:tcPr>
            <w:tcW w:w="631"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c>
          <w:tcPr>
            <w:tcW w:w="828"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Đưa lao động đi làm việc ở nước ngoài theo hợp đồng</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Người</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90.000</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LĐTBXH</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lực lượng lao động trong độ tuổi tham gia bảo hiểm xã hội</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35</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LĐTBXH</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lực lượng lao động trong độ tuổi tham gia bảo thất nghiệp</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28</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LĐTBXH</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iCs/>
                <w:noProof/>
                <w:szCs w:val="28"/>
              </w:rPr>
              <w:t>Tỷ lệ dân số được quản lý sức khỏe</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iCs/>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noProof/>
                <w:szCs w:val="28"/>
              </w:rPr>
              <w:t>60</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noProof/>
                <w:szCs w:val="28"/>
              </w:rPr>
            </w:pPr>
            <w:r>
              <w:rPr>
                <w:noProof/>
                <w:szCs w:val="28"/>
              </w:rPr>
              <w:t>Tuổi thọ trung bình (tính từ lúc sinh)</w:t>
            </w:r>
          </w:p>
        </w:tc>
        <w:tc>
          <w:tcPr>
            <w:tcW w:w="599" w:type="pct"/>
            <w:shd w:val="clear" w:color="auto" w:fill="FFFFFF"/>
            <w:vAlign w:val="center"/>
          </w:tcPr>
          <w:p w:rsidR="0091515E" w:rsidRPr="000054AE" w:rsidRDefault="00BA12DD" w:rsidP="00316226">
            <w:pPr>
              <w:spacing w:before="0" w:after="0"/>
              <w:ind w:firstLine="0"/>
              <w:jc w:val="center"/>
              <w:rPr>
                <w:noProof/>
                <w:szCs w:val="28"/>
              </w:rPr>
            </w:pPr>
            <w:r>
              <w:rPr>
                <w:noProof/>
                <w:szCs w:val="28"/>
              </w:rPr>
              <w:t>Tuổi</w:t>
            </w:r>
          </w:p>
        </w:tc>
        <w:tc>
          <w:tcPr>
            <w:tcW w:w="631" w:type="pct"/>
            <w:shd w:val="clear" w:color="auto" w:fill="FFFFFF"/>
            <w:vAlign w:val="center"/>
          </w:tcPr>
          <w:p w:rsidR="0091515E" w:rsidRPr="000054AE" w:rsidRDefault="00BA12DD" w:rsidP="00316226">
            <w:pPr>
              <w:spacing w:before="0" w:after="0"/>
              <w:ind w:firstLine="0"/>
              <w:jc w:val="center"/>
              <w:rPr>
                <w:noProof/>
                <w:szCs w:val="28"/>
              </w:rPr>
            </w:pPr>
            <w:r>
              <w:rPr>
                <w:noProof/>
                <w:szCs w:val="28"/>
              </w:rPr>
              <w:t>73,8</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số giới tính của trẻ em mới sinh</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lang w:val="fr-FR"/>
              </w:rPr>
            </w:pPr>
            <w:r>
              <w:rPr>
                <w:rFonts w:eastAsia="Times New Roman"/>
                <w:noProof/>
                <w:szCs w:val="28"/>
                <w:lang w:val="fr-FR"/>
              </w:rPr>
              <w:t>Số bé trai/100 bé gái</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111,4</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noProof/>
                <w:szCs w:val="28"/>
              </w:rPr>
              <w:t>Số giường bệnh viện trên 10.000 dân</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noProof/>
                <w:szCs w:val="28"/>
              </w:rPr>
              <w:t>Giường</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noProof/>
                <w:szCs w:val="28"/>
              </w:rPr>
              <w:t>28,5</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Số bác sỹ</w:t>
            </w:r>
            <w:r>
              <w:rPr>
                <w:noProof/>
                <w:szCs w:val="28"/>
              </w:rPr>
              <w:t xml:space="preserve"> </w:t>
            </w:r>
            <w:r>
              <w:rPr>
                <w:rFonts w:eastAsia="Times New Roman"/>
                <w:noProof/>
                <w:szCs w:val="28"/>
              </w:rPr>
              <w:t>trên 10.000 dân</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Bác sỹ</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9,2</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tcPr>
          <w:p w:rsidR="0091515E" w:rsidRPr="000054AE" w:rsidRDefault="00BA12DD" w:rsidP="00316226">
            <w:pPr>
              <w:spacing w:before="0" w:after="0"/>
              <w:ind w:firstLine="0"/>
              <w:rPr>
                <w:noProof/>
                <w:szCs w:val="28"/>
              </w:rPr>
            </w:pPr>
            <w:r>
              <w:rPr>
                <w:noProof/>
                <w:szCs w:val="28"/>
              </w:rPr>
              <w:t>Số dược sỹ đại học trên 10.000 dân</w:t>
            </w:r>
          </w:p>
        </w:tc>
        <w:tc>
          <w:tcPr>
            <w:tcW w:w="599" w:type="pct"/>
            <w:shd w:val="clear" w:color="auto" w:fill="FFFFFF"/>
            <w:vAlign w:val="center"/>
          </w:tcPr>
          <w:p w:rsidR="0091515E" w:rsidRPr="000054AE" w:rsidRDefault="00BA12DD" w:rsidP="00316226">
            <w:pPr>
              <w:spacing w:before="0" w:after="0"/>
              <w:ind w:firstLine="0"/>
              <w:jc w:val="center"/>
              <w:rPr>
                <w:noProof/>
                <w:szCs w:val="28"/>
              </w:rPr>
            </w:pPr>
            <w:r>
              <w:rPr>
                <w:noProof/>
                <w:szCs w:val="28"/>
              </w:rPr>
              <w:t>Người</w:t>
            </w:r>
          </w:p>
        </w:tc>
        <w:tc>
          <w:tcPr>
            <w:tcW w:w="631" w:type="pct"/>
            <w:shd w:val="clear" w:color="auto" w:fill="FFFFFF"/>
            <w:vAlign w:val="center"/>
          </w:tcPr>
          <w:p w:rsidR="0091515E" w:rsidRPr="000054AE" w:rsidRDefault="00BA12DD" w:rsidP="00316226">
            <w:pPr>
              <w:spacing w:before="0" w:after="0"/>
              <w:ind w:firstLine="0"/>
              <w:jc w:val="center"/>
              <w:rPr>
                <w:noProof/>
                <w:szCs w:val="28"/>
              </w:rPr>
            </w:pPr>
            <w:r>
              <w:rPr>
                <w:noProof/>
                <w:szCs w:val="28"/>
              </w:rPr>
              <w:t>3,0</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tcPr>
          <w:p w:rsidR="0091515E" w:rsidRPr="000054AE" w:rsidRDefault="00BA12DD" w:rsidP="00316226">
            <w:pPr>
              <w:spacing w:before="0" w:after="0"/>
              <w:ind w:firstLine="0"/>
              <w:rPr>
                <w:noProof/>
                <w:szCs w:val="28"/>
              </w:rPr>
            </w:pPr>
            <w:r>
              <w:rPr>
                <w:noProof/>
                <w:szCs w:val="28"/>
              </w:rPr>
              <w:t>Số điều dưỡng trên 10.000 dân  </w:t>
            </w:r>
          </w:p>
        </w:tc>
        <w:tc>
          <w:tcPr>
            <w:tcW w:w="599" w:type="pct"/>
            <w:shd w:val="clear" w:color="auto" w:fill="FFFFFF"/>
            <w:vAlign w:val="center"/>
          </w:tcPr>
          <w:p w:rsidR="0091515E" w:rsidRPr="000054AE" w:rsidRDefault="00BA12DD" w:rsidP="00316226">
            <w:pPr>
              <w:spacing w:before="0" w:after="0"/>
              <w:ind w:firstLine="0"/>
              <w:jc w:val="center"/>
              <w:rPr>
                <w:noProof/>
                <w:szCs w:val="28"/>
              </w:rPr>
            </w:pPr>
            <w:r>
              <w:rPr>
                <w:noProof/>
                <w:szCs w:val="28"/>
              </w:rPr>
              <w:t>Người</w:t>
            </w:r>
          </w:p>
        </w:tc>
        <w:tc>
          <w:tcPr>
            <w:tcW w:w="631" w:type="pct"/>
            <w:shd w:val="clear" w:color="auto" w:fill="FFFFFF"/>
            <w:vAlign w:val="center"/>
          </w:tcPr>
          <w:p w:rsidR="0091515E" w:rsidRPr="000054AE" w:rsidRDefault="00BA12DD" w:rsidP="00316226">
            <w:pPr>
              <w:spacing w:before="0" w:after="0"/>
              <w:ind w:firstLine="0"/>
              <w:jc w:val="center"/>
              <w:rPr>
                <w:noProof/>
                <w:szCs w:val="28"/>
              </w:rPr>
            </w:pPr>
            <w:r>
              <w:rPr>
                <w:noProof/>
                <w:szCs w:val="28"/>
              </w:rPr>
              <w:t>13,0</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noProof/>
                <w:szCs w:val="28"/>
              </w:rPr>
            </w:pPr>
            <w:r>
              <w:rPr>
                <w:noProof/>
                <w:szCs w:val="28"/>
              </w:rPr>
              <w:t>Tỷ số tử vong mẹ trên một trăm nghìn trẻ đẻ sống</w:t>
            </w:r>
          </w:p>
        </w:tc>
        <w:tc>
          <w:tcPr>
            <w:tcW w:w="599" w:type="pct"/>
            <w:shd w:val="clear" w:color="auto" w:fill="FFFFFF"/>
            <w:vAlign w:val="center"/>
          </w:tcPr>
          <w:p w:rsidR="0091515E" w:rsidRPr="000054AE" w:rsidRDefault="00BA12DD" w:rsidP="00316226">
            <w:pPr>
              <w:spacing w:before="0" w:after="0"/>
              <w:ind w:firstLine="0"/>
              <w:jc w:val="center"/>
              <w:rPr>
                <w:noProof/>
                <w:szCs w:val="28"/>
              </w:rPr>
            </w:pPr>
            <w:r>
              <w:rPr>
                <w:noProof/>
                <w:szCs w:val="28"/>
              </w:rPr>
              <w:t>Người</w:t>
            </w:r>
          </w:p>
        </w:tc>
        <w:tc>
          <w:tcPr>
            <w:tcW w:w="631" w:type="pct"/>
            <w:shd w:val="clear" w:color="auto" w:fill="FFFFFF"/>
            <w:vAlign w:val="center"/>
          </w:tcPr>
          <w:p w:rsidR="0091515E" w:rsidRPr="000054AE" w:rsidRDefault="00BA12DD" w:rsidP="00316226">
            <w:pPr>
              <w:spacing w:before="0" w:after="0"/>
              <w:ind w:firstLine="0"/>
              <w:jc w:val="center"/>
              <w:rPr>
                <w:noProof/>
                <w:szCs w:val="28"/>
              </w:rPr>
            </w:pPr>
            <w:r>
              <w:rPr>
                <w:noProof/>
                <w:szCs w:val="28"/>
              </w:rPr>
              <w:t>45,5</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suất tử vong trẻ em &lt; 1 tuổi (trên 1.000 trẻ đẻ sống)</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noProof/>
                <w:szCs w:val="28"/>
              </w:rPr>
              <w:t>13,7</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suất tử vong của trẻ em &lt; 5 tuổi (trên 1.000 trẻ đẻ sống)</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20,4</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suy dinh dưỡng thể nhẹ cân của trẻ em dưới 5 tuổi (cân nặng theo tuổi)</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noProof/>
                <w:szCs w:val="28"/>
              </w:rPr>
              <w:t>11,7</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noProof/>
                <w:szCs w:val="28"/>
              </w:rPr>
            </w:pPr>
            <w:r>
              <w:rPr>
                <w:iCs/>
                <w:noProof/>
                <w:szCs w:val="28"/>
              </w:rPr>
              <w:t>Tỷ lệ suy dinh dưỡng thể thấp còi của trẻ em dưới 5 tuổi (chiều cao/tuổi)</w:t>
            </w:r>
          </w:p>
        </w:tc>
        <w:tc>
          <w:tcPr>
            <w:tcW w:w="599" w:type="pct"/>
            <w:shd w:val="clear" w:color="auto" w:fill="FFFFFF"/>
            <w:vAlign w:val="center"/>
          </w:tcPr>
          <w:p w:rsidR="0091515E" w:rsidRPr="000054AE" w:rsidRDefault="00BA12DD" w:rsidP="00316226">
            <w:pPr>
              <w:spacing w:before="0" w:after="0"/>
              <w:ind w:firstLine="0"/>
              <w:jc w:val="center"/>
              <w:rPr>
                <w:noProof/>
                <w:szCs w:val="28"/>
              </w:rPr>
            </w:pPr>
            <w:r>
              <w:rPr>
                <w:iCs/>
                <w:noProof/>
                <w:szCs w:val="28"/>
              </w:rPr>
              <w:t>%</w:t>
            </w:r>
          </w:p>
        </w:tc>
        <w:tc>
          <w:tcPr>
            <w:tcW w:w="631" w:type="pct"/>
            <w:shd w:val="clear" w:color="auto" w:fill="FFFFFF"/>
            <w:vAlign w:val="center"/>
          </w:tcPr>
          <w:p w:rsidR="0091515E" w:rsidRPr="000054AE" w:rsidRDefault="00BA12DD" w:rsidP="00316226">
            <w:pPr>
              <w:spacing w:before="0" w:after="0"/>
              <w:ind w:firstLine="0"/>
              <w:jc w:val="center"/>
              <w:rPr>
                <w:noProof/>
                <w:szCs w:val="28"/>
              </w:rPr>
            </w:pPr>
            <w:r>
              <w:rPr>
                <w:noProof/>
                <w:szCs w:val="28"/>
              </w:rPr>
              <w:t>21</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noProof/>
                <w:szCs w:val="28"/>
              </w:rPr>
            </w:pPr>
            <w:r>
              <w:rPr>
                <w:noProof/>
                <w:szCs w:val="28"/>
              </w:rPr>
              <w:t>Tỷ lệ trẻ em dưới 1 tuổi được tiêm chủng mở rộng đầy đủ các loại vắc xin</w:t>
            </w:r>
          </w:p>
        </w:tc>
        <w:tc>
          <w:tcPr>
            <w:tcW w:w="599" w:type="pct"/>
            <w:shd w:val="clear" w:color="auto" w:fill="FFFFFF"/>
            <w:vAlign w:val="center"/>
          </w:tcPr>
          <w:p w:rsidR="0091515E" w:rsidRPr="000054AE" w:rsidRDefault="00BA12DD" w:rsidP="00316226">
            <w:pPr>
              <w:spacing w:before="0" w:after="0"/>
              <w:ind w:firstLine="0"/>
              <w:jc w:val="center"/>
              <w:rPr>
                <w:noProof/>
                <w:szCs w:val="28"/>
              </w:rPr>
            </w:pPr>
            <w:r>
              <w:rPr>
                <w:noProof/>
                <w:szCs w:val="28"/>
              </w:rPr>
              <w:t>%</w:t>
            </w:r>
          </w:p>
        </w:tc>
        <w:tc>
          <w:tcPr>
            <w:tcW w:w="631" w:type="pct"/>
            <w:shd w:val="clear" w:color="auto" w:fill="FFFFFF"/>
            <w:vAlign w:val="center"/>
          </w:tcPr>
          <w:p w:rsidR="0091515E" w:rsidRPr="000054AE" w:rsidRDefault="00BA12DD" w:rsidP="00316226">
            <w:pPr>
              <w:spacing w:before="0" w:after="0"/>
              <w:ind w:firstLine="0"/>
              <w:jc w:val="center"/>
              <w:rPr>
                <w:noProof/>
                <w:szCs w:val="28"/>
              </w:rPr>
            </w:pPr>
            <w:r>
              <w:rPr>
                <w:noProof/>
                <w:szCs w:val="28"/>
                <w:lang w:eastAsia="vi-VN"/>
              </w:rPr>
              <w:t>&gt;</w:t>
            </w:r>
            <w:r>
              <w:rPr>
                <w:noProof/>
                <w:szCs w:val="28"/>
              </w:rPr>
              <w:t>95</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xã đạt tiêu chí quốc gia về y tế</w:t>
            </w:r>
            <w:r>
              <w:rPr>
                <w:noProof/>
                <w:szCs w:val="28"/>
              </w:rPr>
              <w:t xml:space="preserve"> </w:t>
            </w:r>
            <w:r>
              <w:rPr>
                <w:rFonts w:eastAsia="Times New Roman"/>
                <w:noProof/>
                <w:szCs w:val="28"/>
              </w:rPr>
              <w:t>xã giai đoạn 2021-2030</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noProof/>
                <w:szCs w:val="28"/>
              </w:rPr>
              <w:t>50</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trạm y tế xã, phường, thị trấn có bác sỹ làm việc</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noProof/>
                <w:szCs w:val="28"/>
              </w:rPr>
              <w:t>93</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tcPr>
          <w:p w:rsidR="0091515E" w:rsidRPr="000054AE" w:rsidRDefault="00BA12DD" w:rsidP="00316226">
            <w:pPr>
              <w:spacing w:before="0" w:after="0"/>
              <w:ind w:firstLine="0"/>
              <w:rPr>
                <w:noProof/>
                <w:szCs w:val="28"/>
              </w:rPr>
            </w:pPr>
            <w:r>
              <w:rPr>
                <w:noProof/>
                <w:szCs w:val="28"/>
              </w:rPr>
              <w:t xml:space="preserve">Tỷ lệ hài lòng của người dân với dịch vụ y tế </w:t>
            </w:r>
          </w:p>
        </w:tc>
        <w:tc>
          <w:tcPr>
            <w:tcW w:w="599" w:type="pct"/>
            <w:shd w:val="clear" w:color="auto" w:fill="FFFFFF"/>
            <w:vAlign w:val="center"/>
          </w:tcPr>
          <w:p w:rsidR="0091515E" w:rsidRPr="000054AE" w:rsidRDefault="00BA12DD" w:rsidP="00316226">
            <w:pPr>
              <w:spacing w:before="0" w:after="0"/>
              <w:ind w:firstLine="0"/>
              <w:jc w:val="center"/>
              <w:rPr>
                <w:noProof/>
                <w:szCs w:val="28"/>
              </w:rPr>
            </w:pPr>
            <w:r>
              <w:rPr>
                <w:noProof/>
                <w:szCs w:val="28"/>
              </w:rPr>
              <w:t>%</w:t>
            </w:r>
          </w:p>
        </w:tc>
        <w:tc>
          <w:tcPr>
            <w:tcW w:w="631" w:type="pct"/>
            <w:shd w:val="clear" w:color="auto" w:fill="FFFFFF"/>
            <w:vAlign w:val="center"/>
          </w:tcPr>
          <w:p w:rsidR="0091515E" w:rsidRPr="000054AE" w:rsidRDefault="00BA12DD" w:rsidP="00316226">
            <w:pPr>
              <w:spacing w:before="0" w:after="0"/>
              <w:ind w:firstLine="0"/>
              <w:jc w:val="center"/>
              <w:rPr>
                <w:noProof/>
                <w:szCs w:val="28"/>
              </w:rPr>
            </w:pPr>
            <w:r>
              <w:rPr>
                <w:noProof/>
                <w:szCs w:val="28"/>
                <w:lang w:eastAsia="vi-VN"/>
              </w:rPr>
              <w:t>&gt;</w:t>
            </w:r>
            <w:r>
              <w:rPr>
                <w:noProof/>
                <w:szCs w:val="28"/>
              </w:rPr>
              <w:t>80</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tcPr>
          <w:p w:rsidR="0091515E" w:rsidRPr="000054AE" w:rsidRDefault="00BA12DD" w:rsidP="00316226">
            <w:pPr>
              <w:spacing w:before="0" w:after="0"/>
              <w:ind w:firstLine="0"/>
              <w:rPr>
                <w:noProof/>
                <w:szCs w:val="28"/>
              </w:rPr>
            </w:pPr>
            <w:r>
              <w:rPr>
                <w:noProof/>
                <w:szCs w:val="28"/>
              </w:rPr>
              <w:t>Tỷ lệ người lao động có nguy cơ được quản lý và khám phát hiện bệnh nghề nghiệp</w:t>
            </w:r>
          </w:p>
        </w:tc>
        <w:tc>
          <w:tcPr>
            <w:tcW w:w="599" w:type="pct"/>
            <w:shd w:val="clear" w:color="auto" w:fill="FFFFFF"/>
            <w:vAlign w:val="center"/>
          </w:tcPr>
          <w:p w:rsidR="0091515E" w:rsidRPr="000054AE" w:rsidRDefault="00BA12DD" w:rsidP="00316226">
            <w:pPr>
              <w:spacing w:before="0" w:after="0"/>
              <w:ind w:firstLine="0"/>
              <w:jc w:val="center"/>
              <w:rPr>
                <w:noProof/>
                <w:szCs w:val="28"/>
              </w:rPr>
            </w:pPr>
            <w:r>
              <w:rPr>
                <w:noProof/>
                <w:szCs w:val="28"/>
              </w:rPr>
              <w:t>%</w:t>
            </w:r>
          </w:p>
        </w:tc>
        <w:tc>
          <w:tcPr>
            <w:tcW w:w="631" w:type="pct"/>
            <w:shd w:val="clear" w:color="auto" w:fill="FFFFFF"/>
            <w:vAlign w:val="center"/>
          </w:tcPr>
          <w:p w:rsidR="0091515E" w:rsidRPr="000054AE" w:rsidRDefault="00BA12DD" w:rsidP="00316226">
            <w:pPr>
              <w:spacing w:before="0" w:after="0"/>
              <w:ind w:firstLine="0"/>
              <w:jc w:val="center"/>
              <w:rPr>
                <w:noProof/>
                <w:szCs w:val="28"/>
              </w:rPr>
            </w:pPr>
            <w:r>
              <w:rPr>
                <w:noProof/>
                <w:szCs w:val="28"/>
              </w:rPr>
              <w:t>25</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tcPr>
          <w:p w:rsidR="0091515E" w:rsidRPr="000054AE" w:rsidRDefault="00BA12DD" w:rsidP="00316226">
            <w:pPr>
              <w:spacing w:before="0" w:after="0"/>
              <w:ind w:firstLine="0"/>
              <w:rPr>
                <w:noProof/>
                <w:szCs w:val="28"/>
              </w:rPr>
            </w:pPr>
            <w:r>
              <w:rPr>
                <w:noProof/>
                <w:szCs w:val="28"/>
              </w:rPr>
              <w:t>Tỷ lệ chất thải y tế của bệnh viện được xử lý đạt quy chuẩn</w:t>
            </w:r>
          </w:p>
        </w:tc>
        <w:tc>
          <w:tcPr>
            <w:tcW w:w="599" w:type="pct"/>
            <w:shd w:val="clear" w:color="auto" w:fill="FFFFFF"/>
            <w:vAlign w:val="center"/>
          </w:tcPr>
          <w:p w:rsidR="0091515E" w:rsidRPr="000054AE" w:rsidRDefault="00BA12DD" w:rsidP="00316226">
            <w:pPr>
              <w:spacing w:before="0" w:after="0"/>
              <w:ind w:firstLine="0"/>
              <w:jc w:val="center"/>
              <w:rPr>
                <w:noProof/>
                <w:szCs w:val="28"/>
              </w:rPr>
            </w:pPr>
            <w:r>
              <w:rPr>
                <w:noProof/>
                <w:szCs w:val="28"/>
              </w:rPr>
              <w:t>%</w:t>
            </w:r>
          </w:p>
        </w:tc>
        <w:tc>
          <w:tcPr>
            <w:tcW w:w="631" w:type="pct"/>
            <w:shd w:val="clear" w:color="auto" w:fill="FFFFFF"/>
            <w:vAlign w:val="center"/>
          </w:tcPr>
          <w:p w:rsidR="0091515E" w:rsidRPr="000054AE" w:rsidRDefault="00BA12DD" w:rsidP="00316226">
            <w:pPr>
              <w:spacing w:before="0" w:after="0"/>
              <w:ind w:firstLine="0"/>
              <w:jc w:val="center"/>
              <w:rPr>
                <w:noProof/>
                <w:szCs w:val="28"/>
              </w:rPr>
            </w:pPr>
            <w:r>
              <w:rPr>
                <w:noProof/>
                <w:szCs w:val="28"/>
              </w:rPr>
              <w:t>91</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huy động trẻ nhà trẻ</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30</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GDĐT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huy động trẻ mẫu giáo</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92</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GDĐT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Số đơn vị cấp tỉnh đạt chuẩn phổ cập giáo dục tiểu học mức độ 2</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Số tỉnh</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63</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GDĐT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Số đơn vị cấp tỉnh đạt chuẩn phổ cập giáo dục tiểu học mức độ 3</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Số tỉnh</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21</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GDĐT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Số đơn vị cấp tỉnh đạt chuẩn phổ cập giáo dục trung học cơ sở (tỉnh đạt chuẩn mức độ 1)</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Số tỉnh</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50</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GDĐT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Số đơn vị cấp tỉnh đạt chuẩn phổ cập giáo dục trung học cơ sở (tỉnh đạt chuẩn mức độ 2)</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Số tỉnh</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37</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GDĐT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Số đơn vị cấp tỉnh đạt chuẩn phổ cập giáo dục trung học cơ sở (tỉnh đạt chuẩn mức độ 3)</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Số tỉnh</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13</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GDĐT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 xml:space="preserve">Tỷ lệ lượt người được tham gia đào tạo, bồi dưỡng tại các cơ sở </w:t>
            </w:r>
            <w:r>
              <w:rPr>
                <w:rFonts w:eastAsia="Times New Roman"/>
                <w:noProof/>
                <w:szCs w:val="28"/>
              </w:rPr>
              <w:lastRenderedPageBreak/>
              <w:t>giáo dục thường xuyên</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lastRenderedPageBreak/>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45</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GDĐT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Kết quả đạt chuẩn xóa mù chữ (tỉnh đạt chuẩn mức độ 1)</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Số tỉnh</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40</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GDĐT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Kết quả đạt chuẩn xóa mù chữ (tỉnh đạt chuẩn mức độ 2)</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Số tỉnh</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60</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GDĐT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giảng viên đại học có bằng tiến sỹ</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28</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GDĐT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dân cư nông thôn được sử dụng nước hợp vệ sinh</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91</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B13553" w:rsidRPr="000054AE" w:rsidDel="00F44BA4" w:rsidTr="007A39C2">
        <w:trPr>
          <w:gridAfter w:val="1"/>
          <w:wAfter w:w="3" w:type="pct"/>
          <w:trHeight w:val="340"/>
          <w:tblCellSpacing w:w="0" w:type="dxa"/>
        </w:trPr>
        <w:tc>
          <w:tcPr>
            <w:tcW w:w="282" w:type="pct"/>
            <w:shd w:val="clear" w:color="auto" w:fill="FFFFFF"/>
            <w:vAlign w:val="center"/>
          </w:tcPr>
          <w:p w:rsidR="0091515E" w:rsidRPr="000054AE" w:rsidDel="00F44BA4"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Del="00F44BA4" w:rsidRDefault="00BA12DD" w:rsidP="00316226">
            <w:pPr>
              <w:spacing w:before="0" w:after="0"/>
              <w:ind w:firstLine="0"/>
              <w:rPr>
                <w:rFonts w:eastAsia="Times New Roman"/>
                <w:noProof/>
                <w:szCs w:val="28"/>
              </w:rPr>
            </w:pPr>
            <w:r>
              <w:rPr>
                <w:rFonts w:eastAsia="Times New Roman"/>
                <w:noProof/>
                <w:szCs w:val="28"/>
              </w:rPr>
              <w:t>Tỷ lệ số xã đạt tiêu chuẩn nông thôn mới</w:t>
            </w:r>
          </w:p>
        </w:tc>
        <w:tc>
          <w:tcPr>
            <w:tcW w:w="599" w:type="pct"/>
            <w:shd w:val="clear" w:color="auto" w:fill="FFFFFF"/>
            <w:vAlign w:val="center"/>
          </w:tcPr>
          <w:p w:rsidR="0091515E" w:rsidRPr="000054AE" w:rsidDel="00F44BA4"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Del="00F44BA4" w:rsidRDefault="00BA12DD" w:rsidP="00316226">
            <w:pPr>
              <w:spacing w:before="0" w:after="0"/>
              <w:ind w:firstLine="0"/>
              <w:jc w:val="center"/>
              <w:rPr>
                <w:rFonts w:eastAsia="Times New Roman"/>
                <w:noProof/>
                <w:szCs w:val="28"/>
              </w:rPr>
            </w:pPr>
            <w:r>
              <w:rPr>
                <w:rFonts w:eastAsia="Times New Roman"/>
                <w:noProof/>
                <w:szCs w:val="28"/>
              </w:rPr>
              <w:t>68</w:t>
            </w:r>
          </w:p>
        </w:tc>
        <w:tc>
          <w:tcPr>
            <w:tcW w:w="828" w:type="pct"/>
            <w:shd w:val="clear" w:color="auto" w:fill="FFFFFF"/>
            <w:vAlign w:val="center"/>
          </w:tcPr>
          <w:p w:rsidR="0091515E" w:rsidRPr="000054AE" w:rsidDel="00F44BA4"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Tỷ lệ xã đạt tiêu chí môi trường trong xây dựng nông thôn mới</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75</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Số đơn vị cấp huyện đạt chuẩn/hoàn thành nhiệm vụ xây dựng nông thôn mới</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Đơn vị</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193</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B13553" w:rsidRPr="000054AE" w:rsidTr="007A39C2">
        <w:trPr>
          <w:gridAfter w:val="1"/>
          <w:wAfter w:w="3" w:type="pct"/>
          <w:trHeight w:val="340"/>
          <w:tblCellSpacing w:w="0" w:type="dxa"/>
        </w:trPr>
        <w:tc>
          <w:tcPr>
            <w:tcW w:w="282" w:type="pct"/>
            <w:shd w:val="clear" w:color="auto" w:fill="FFFFFF"/>
            <w:vAlign w:val="center"/>
            <w:hideMark/>
          </w:tcPr>
          <w:p w:rsidR="0091515E" w:rsidRPr="000054AE" w:rsidRDefault="00BA12DD" w:rsidP="00316226">
            <w:pPr>
              <w:spacing w:before="0" w:after="0"/>
              <w:ind w:firstLine="0"/>
              <w:jc w:val="center"/>
              <w:rPr>
                <w:rFonts w:eastAsia="Times New Roman"/>
                <w:noProof/>
                <w:szCs w:val="28"/>
              </w:rPr>
            </w:pPr>
            <w:r>
              <w:rPr>
                <w:rFonts w:eastAsia="Times New Roman"/>
                <w:b/>
                <w:bCs/>
                <w:noProof/>
                <w:szCs w:val="28"/>
              </w:rPr>
              <w:t>V</w:t>
            </w:r>
          </w:p>
        </w:tc>
        <w:tc>
          <w:tcPr>
            <w:tcW w:w="2657" w:type="pct"/>
            <w:shd w:val="clear" w:color="auto" w:fill="FFFFFF"/>
            <w:vAlign w:val="center"/>
            <w:hideMark/>
          </w:tcPr>
          <w:p w:rsidR="0091515E" w:rsidRPr="000054AE" w:rsidRDefault="00BA12DD" w:rsidP="00316226">
            <w:pPr>
              <w:spacing w:before="0" w:after="0"/>
              <w:ind w:firstLine="0"/>
              <w:rPr>
                <w:rFonts w:eastAsia="Times New Roman"/>
                <w:noProof/>
                <w:szCs w:val="28"/>
              </w:rPr>
            </w:pPr>
            <w:r>
              <w:rPr>
                <w:rFonts w:eastAsia="Times New Roman"/>
                <w:b/>
                <w:bCs/>
                <w:noProof/>
                <w:szCs w:val="28"/>
              </w:rPr>
              <w:t>Một số chỉ tiêu về cải cách hành chính, xây dựng Chính phủ điện tử, cải thiện môi trường đầu tư kinh doanh</w:t>
            </w:r>
          </w:p>
        </w:tc>
        <w:tc>
          <w:tcPr>
            <w:tcW w:w="599"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c>
          <w:tcPr>
            <w:tcW w:w="631"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c>
          <w:tcPr>
            <w:tcW w:w="828"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t xml:space="preserve">Chỉ số cải cách hành chính của các Bộ, cơ quan ngang Bộ </w:t>
            </w:r>
            <w:r>
              <w:br/>
              <w:t>bình quân cả nước (Par-Index)</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t>85,5</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NV</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t>Chỉ số cải cách hành chính của các tỉnh, thành phố trực thuộc trung ương bình quân cả nước (Par-Index)</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t>82</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NV</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t>Chỉ số hài lòng về sự phục vụ của cơ quan hành chính nhà nước bình quân cả nước (SIPAS)</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t>86</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NV</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t>Tỷ lệ</w:t>
            </w:r>
            <w:r>
              <w:rPr>
                <w:rFonts w:eastAsia="Times New Roman"/>
                <w:noProof/>
                <w:szCs w:val="28"/>
              </w:rPr>
              <w:t xml:space="preserve"> tinh giản biên chế công chức</w:t>
            </w:r>
            <w:r>
              <w:t xml:space="preserve"> hưởng lương từ ngân sách nhà nước </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t xml:space="preserve"> giảm ít nhất là 10% so với số biên chế công chức được giao năm 2015 (của khối Chính phủ </w:t>
            </w:r>
            <w:r>
              <w:lastRenderedPageBreak/>
              <w:t>quản lý)</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lastRenderedPageBreak/>
              <w:t>Bộ NV</w:t>
            </w: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noProof/>
                <w:szCs w:val="28"/>
              </w:rPr>
            </w:pPr>
            <w:r>
              <w:t>Tỷ lệ</w:t>
            </w:r>
            <w:r>
              <w:rPr>
                <w:rFonts w:eastAsia="Times New Roman"/>
                <w:noProof/>
                <w:szCs w:val="28"/>
              </w:rPr>
              <w:t xml:space="preserve"> tinh giản biên chế </w:t>
            </w:r>
            <w:r>
              <w:t>sự nghiệp hưởng lương từ ngân sách nhà nước</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t xml:space="preserve"> giảm ít nhất là 10% so với số lượng người làm việc được giao năm 2015 (của khối Chính phủ quản lý)</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NV</w:t>
            </w:r>
          </w:p>
        </w:tc>
      </w:tr>
      <w:tr w:rsidR="007A39C2" w:rsidRPr="000054AE" w:rsidTr="007A39C2">
        <w:trPr>
          <w:trHeight w:val="624"/>
          <w:tblCellSpacing w:w="0" w:type="dxa"/>
        </w:trPr>
        <w:tc>
          <w:tcPr>
            <w:tcW w:w="282" w:type="pct"/>
            <w:shd w:val="clear" w:color="auto" w:fill="FFFFFF"/>
            <w:vAlign w:val="center"/>
          </w:tcPr>
          <w:p w:rsidR="00B13553" w:rsidRPr="000054AE" w:rsidRDefault="00B13553" w:rsidP="00B13553">
            <w:pPr>
              <w:numPr>
                <w:ilvl w:val="0"/>
                <w:numId w:val="20"/>
              </w:numPr>
              <w:spacing w:before="40" w:after="4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rFonts w:eastAsia="Times New Roman"/>
                <w:noProof/>
                <w:szCs w:val="28"/>
              </w:rPr>
            </w:pPr>
            <w:r>
              <w:rPr>
                <w:rFonts w:eastAsia="Times New Roman"/>
                <w:noProof/>
                <w:szCs w:val="28"/>
              </w:rPr>
              <w:t>Tỷ lệ cung cấp dịch vụ công trực tuyến mức độ 3, 4 trên tổng thủ tục hành chính thuộc thẩm quyền giải quyết của các bộ, ngành, địa phương lên Cổng Dịch vụ công quốc gia.</w:t>
            </w:r>
          </w:p>
        </w:tc>
        <w:tc>
          <w:tcPr>
            <w:tcW w:w="599" w:type="pct"/>
            <w:shd w:val="clear" w:color="auto" w:fill="FFFFFF"/>
            <w:vAlign w:val="center"/>
          </w:tcPr>
          <w:p w:rsidR="00B13553" w:rsidRPr="000054AE" w:rsidRDefault="00BA12DD" w:rsidP="00B13553">
            <w:pPr>
              <w:spacing w:before="0" w:after="0"/>
              <w:ind w:firstLine="0"/>
              <w:jc w:val="center"/>
              <w:rPr>
                <w:rFonts w:eastAsia="Times New Roman"/>
                <w:noProof/>
                <w:sz w:val="26"/>
                <w:szCs w:val="26"/>
              </w:rPr>
            </w:pPr>
            <w:r>
              <w:rPr>
                <w:rFonts w:eastAsia="Times New Roman"/>
                <w:noProof/>
                <w:sz w:val="26"/>
                <w:szCs w:val="26"/>
              </w:rPr>
              <w:t>%</w:t>
            </w:r>
          </w:p>
        </w:tc>
        <w:tc>
          <w:tcPr>
            <w:tcW w:w="631" w:type="pct"/>
            <w:shd w:val="clear" w:color="auto" w:fill="FFFFFF"/>
            <w:vAlign w:val="center"/>
          </w:tcPr>
          <w:p w:rsidR="00B13553" w:rsidRPr="000054AE" w:rsidRDefault="00BA12DD" w:rsidP="00B13553">
            <w:pPr>
              <w:spacing w:before="0" w:after="0"/>
              <w:ind w:firstLine="0"/>
              <w:jc w:val="center"/>
              <w:rPr>
                <w:rFonts w:eastAsia="Times New Roman"/>
                <w:noProof/>
                <w:sz w:val="26"/>
                <w:szCs w:val="26"/>
              </w:rPr>
            </w:pPr>
            <w:r>
              <w:rPr>
                <w:rFonts w:eastAsia="Times New Roman"/>
                <w:noProof/>
                <w:sz w:val="26"/>
                <w:szCs w:val="26"/>
              </w:rPr>
              <w:t>20</w:t>
            </w:r>
          </w:p>
        </w:tc>
        <w:tc>
          <w:tcPr>
            <w:tcW w:w="831" w:type="pct"/>
            <w:gridSpan w:val="2"/>
            <w:shd w:val="clear" w:color="auto" w:fill="FFFFFF"/>
            <w:vAlign w:val="center"/>
          </w:tcPr>
          <w:p w:rsidR="00B13553" w:rsidRPr="000054AE" w:rsidRDefault="00BA12DD" w:rsidP="00B13553">
            <w:pPr>
              <w:spacing w:before="0" w:after="0"/>
              <w:ind w:firstLine="0"/>
              <w:jc w:val="center"/>
              <w:rPr>
                <w:rFonts w:eastAsia="Times New Roman"/>
                <w:noProof/>
                <w:sz w:val="26"/>
                <w:szCs w:val="26"/>
              </w:rPr>
            </w:pPr>
            <w:r>
              <w:rPr>
                <w:rFonts w:eastAsia="Times New Roman"/>
                <w:noProof/>
                <w:sz w:val="26"/>
                <w:szCs w:val="26"/>
              </w:rPr>
              <w:t>VPCP</w:t>
            </w:r>
          </w:p>
        </w:tc>
      </w:tr>
      <w:tr w:rsidR="007A39C2" w:rsidRPr="000054AE" w:rsidTr="007A39C2">
        <w:trPr>
          <w:trHeight w:val="624"/>
          <w:tblCellSpacing w:w="0" w:type="dxa"/>
        </w:trPr>
        <w:tc>
          <w:tcPr>
            <w:tcW w:w="282" w:type="pct"/>
            <w:shd w:val="clear" w:color="auto" w:fill="FFFFFF"/>
            <w:vAlign w:val="center"/>
          </w:tcPr>
          <w:p w:rsidR="00B13553" w:rsidRPr="000054AE" w:rsidRDefault="00B13553" w:rsidP="00B13553">
            <w:pPr>
              <w:numPr>
                <w:ilvl w:val="0"/>
                <w:numId w:val="20"/>
              </w:numPr>
              <w:spacing w:before="40" w:after="4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szCs w:val="28"/>
              </w:rPr>
            </w:pPr>
            <w:r>
              <w:rPr>
                <w:szCs w:val="28"/>
              </w:rPr>
              <w:t>Tỷ lệ thanh toán trực tuyến trên Cổng Dịch vụ công quốc gia trên tổng số giao dịch thanh toán của dịch vụ công.</w:t>
            </w:r>
          </w:p>
        </w:tc>
        <w:tc>
          <w:tcPr>
            <w:tcW w:w="599"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w:t>
            </w:r>
          </w:p>
        </w:tc>
        <w:tc>
          <w:tcPr>
            <w:tcW w:w="631"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25</w:t>
            </w:r>
          </w:p>
        </w:tc>
        <w:tc>
          <w:tcPr>
            <w:tcW w:w="831" w:type="pct"/>
            <w:gridSpan w:val="2"/>
            <w:shd w:val="clear" w:color="auto" w:fill="FFFFFF"/>
            <w:vAlign w:val="center"/>
          </w:tcPr>
          <w:p w:rsidR="00B13553" w:rsidRPr="000054AE" w:rsidRDefault="00BA12DD" w:rsidP="00B13553">
            <w:pPr>
              <w:spacing w:before="0" w:after="0"/>
              <w:ind w:firstLine="0"/>
              <w:jc w:val="center"/>
              <w:rPr>
                <w:sz w:val="26"/>
                <w:szCs w:val="26"/>
              </w:rPr>
            </w:pPr>
            <w:r>
              <w:rPr>
                <w:rFonts w:eastAsia="Times New Roman"/>
                <w:noProof/>
                <w:sz w:val="26"/>
                <w:szCs w:val="26"/>
              </w:rPr>
              <w:t>VPCP</w:t>
            </w:r>
          </w:p>
        </w:tc>
      </w:tr>
      <w:tr w:rsidR="007A39C2" w:rsidRPr="000054AE" w:rsidTr="007A39C2">
        <w:trPr>
          <w:trHeight w:val="624"/>
          <w:tblCellSpacing w:w="0" w:type="dxa"/>
        </w:trPr>
        <w:tc>
          <w:tcPr>
            <w:tcW w:w="282" w:type="pct"/>
            <w:shd w:val="clear" w:color="auto" w:fill="FFFFFF"/>
            <w:vAlign w:val="center"/>
          </w:tcPr>
          <w:p w:rsidR="00B13553" w:rsidRPr="000054AE" w:rsidRDefault="00B13553" w:rsidP="00B13553">
            <w:pPr>
              <w:numPr>
                <w:ilvl w:val="0"/>
                <w:numId w:val="20"/>
              </w:numPr>
              <w:spacing w:before="40" w:after="4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szCs w:val="28"/>
                <w:lang w:val="vi-VN"/>
              </w:rPr>
            </w:pPr>
            <w:r>
              <w:rPr>
                <w:szCs w:val="28"/>
              </w:rPr>
              <w:t xml:space="preserve">Tỷ lệ </w:t>
            </w:r>
            <w:r>
              <w:rPr>
                <w:szCs w:val="28"/>
                <w:lang w:val="vi-VN"/>
              </w:rPr>
              <w:t xml:space="preserve">thủ tục hành chính </w:t>
            </w:r>
            <w:r>
              <w:rPr>
                <w:szCs w:val="28"/>
              </w:rPr>
              <w:t xml:space="preserve">có yêu cầu nghĩa vụ tài chính </w:t>
            </w:r>
            <w:r>
              <w:rPr>
                <w:szCs w:val="28"/>
                <w:lang w:val="vi-VN"/>
              </w:rPr>
              <w:t xml:space="preserve">được </w:t>
            </w:r>
            <w:r>
              <w:rPr>
                <w:szCs w:val="28"/>
              </w:rPr>
              <w:t>thanh toán trực tuyến trên Cổng Dịch vụ công quốc gia</w:t>
            </w:r>
            <w:r>
              <w:rPr>
                <w:szCs w:val="28"/>
                <w:lang w:val="vi-VN"/>
              </w:rPr>
              <w:t>.</w:t>
            </w:r>
          </w:p>
        </w:tc>
        <w:tc>
          <w:tcPr>
            <w:tcW w:w="599"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w:t>
            </w:r>
          </w:p>
        </w:tc>
        <w:tc>
          <w:tcPr>
            <w:tcW w:w="631"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50</w:t>
            </w:r>
          </w:p>
        </w:tc>
        <w:tc>
          <w:tcPr>
            <w:tcW w:w="831" w:type="pct"/>
            <w:gridSpan w:val="2"/>
            <w:shd w:val="clear" w:color="auto" w:fill="FFFFFF"/>
            <w:vAlign w:val="center"/>
          </w:tcPr>
          <w:p w:rsidR="00B13553" w:rsidRPr="000054AE" w:rsidRDefault="00BA12DD" w:rsidP="00B13553">
            <w:pPr>
              <w:spacing w:before="0" w:after="0"/>
              <w:ind w:firstLine="0"/>
              <w:jc w:val="center"/>
              <w:rPr>
                <w:sz w:val="26"/>
                <w:szCs w:val="26"/>
              </w:rPr>
            </w:pPr>
            <w:r>
              <w:rPr>
                <w:rFonts w:eastAsia="Times New Roman"/>
                <w:noProof/>
                <w:sz w:val="26"/>
                <w:szCs w:val="26"/>
              </w:rPr>
              <w:t>VPCP</w:t>
            </w:r>
          </w:p>
        </w:tc>
      </w:tr>
      <w:tr w:rsidR="007A39C2" w:rsidRPr="000054AE" w:rsidTr="007A39C2">
        <w:trPr>
          <w:trHeight w:val="624"/>
          <w:tblCellSpacing w:w="0" w:type="dxa"/>
        </w:trPr>
        <w:tc>
          <w:tcPr>
            <w:tcW w:w="282" w:type="pct"/>
            <w:shd w:val="clear" w:color="auto" w:fill="FFFFFF"/>
            <w:vAlign w:val="center"/>
          </w:tcPr>
          <w:p w:rsidR="00B13553" w:rsidRPr="000054AE" w:rsidRDefault="00B13553" w:rsidP="00B13553">
            <w:pPr>
              <w:numPr>
                <w:ilvl w:val="0"/>
                <w:numId w:val="20"/>
              </w:numPr>
              <w:spacing w:before="40" w:after="4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szCs w:val="28"/>
                <w:lang w:val="vi-VN"/>
              </w:rPr>
            </w:pPr>
            <w:r>
              <w:rPr>
                <w:szCs w:val="28"/>
                <w:lang w:val="vi-VN"/>
              </w:rPr>
              <w:t>Tỷ lệ cung cấp thanh toán trực tuyến đối với các khoản thuế nội địa trên Cổng Dịch vụ công quốc gia.</w:t>
            </w:r>
          </w:p>
        </w:tc>
        <w:tc>
          <w:tcPr>
            <w:tcW w:w="599"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w:t>
            </w:r>
          </w:p>
        </w:tc>
        <w:tc>
          <w:tcPr>
            <w:tcW w:w="631" w:type="pct"/>
            <w:shd w:val="clear" w:color="auto" w:fill="FFFFFF"/>
            <w:vAlign w:val="center"/>
          </w:tcPr>
          <w:p w:rsidR="00B13553" w:rsidRPr="000054AE" w:rsidRDefault="00BA12DD" w:rsidP="00B13553">
            <w:pPr>
              <w:spacing w:before="0" w:after="0"/>
              <w:ind w:firstLine="0"/>
              <w:jc w:val="center"/>
              <w:rPr>
                <w:sz w:val="26"/>
                <w:szCs w:val="26"/>
                <w:lang w:val="vi-VN"/>
              </w:rPr>
            </w:pPr>
            <w:r>
              <w:rPr>
                <w:sz w:val="26"/>
                <w:szCs w:val="26"/>
                <w:lang w:val="vi-VN"/>
              </w:rPr>
              <w:t>100</w:t>
            </w:r>
          </w:p>
        </w:tc>
        <w:tc>
          <w:tcPr>
            <w:tcW w:w="831" w:type="pct"/>
            <w:gridSpan w:val="2"/>
            <w:shd w:val="clear" w:color="auto" w:fill="FFFFFF"/>
            <w:vAlign w:val="center"/>
          </w:tcPr>
          <w:p w:rsidR="00B13553" w:rsidRPr="000054AE" w:rsidRDefault="00BA12DD" w:rsidP="00B13553">
            <w:pPr>
              <w:spacing w:before="0" w:after="0"/>
              <w:ind w:firstLine="0"/>
              <w:jc w:val="center"/>
              <w:rPr>
                <w:sz w:val="26"/>
                <w:szCs w:val="26"/>
              </w:rPr>
            </w:pPr>
            <w:r>
              <w:rPr>
                <w:rFonts w:eastAsia="Times New Roman"/>
                <w:noProof/>
                <w:sz w:val="26"/>
                <w:szCs w:val="26"/>
              </w:rPr>
              <w:t>VPCP</w:t>
            </w:r>
          </w:p>
        </w:tc>
      </w:tr>
      <w:tr w:rsidR="007A39C2" w:rsidRPr="000054AE" w:rsidTr="007A39C2">
        <w:trPr>
          <w:trHeight w:val="624"/>
          <w:tblCellSpacing w:w="0" w:type="dxa"/>
        </w:trPr>
        <w:tc>
          <w:tcPr>
            <w:tcW w:w="282" w:type="pct"/>
            <w:shd w:val="clear" w:color="auto" w:fill="FFFFFF"/>
            <w:vAlign w:val="center"/>
          </w:tcPr>
          <w:p w:rsidR="00B13553" w:rsidRPr="000054AE" w:rsidRDefault="00B13553" w:rsidP="00B13553">
            <w:pPr>
              <w:numPr>
                <w:ilvl w:val="0"/>
                <w:numId w:val="20"/>
              </w:numPr>
              <w:spacing w:before="40" w:after="4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szCs w:val="28"/>
                <w:lang w:val="vi-VN"/>
              </w:rPr>
            </w:pPr>
            <w:r>
              <w:rPr>
                <w:szCs w:val="28"/>
                <w:lang w:val="vi-VN"/>
              </w:rPr>
              <w:t>Tỷ lệ các bệnh viện từ hạng 2 trở lên cung cấp thanh toán viện phí trực tuyến trên Cổng Dịch vụ công quốc gia.</w:t>
            </w:r>
          </w:p>
        </w:tc>
        <w:tc>
          <w:tcPr>
            <w:tcW w:w="599"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w:t>
            </w:r>
          </w:p>
        </w:tc>
        <w:tc>
          <w:tcPr>
            <w:tcW w:w="631" w:type="pct"/>
            <w:shd w:val="clear" w:color="auto" w:fill="FFFFFF"/>
            <w:vAlign w:val="center"/>
          </w:tcPr>
          <w:p w:rsidR="00B13553" w:rsidRPr="000054AE" w:rsidRDefault="00BA12DD" w:rsidP="00B13553">
            <w:pPr>
              <w:spacing w:before="0" w:after="0"/>
              <w:ind w:firstLine="0"/>
              <w:jc w:val="center"/>
              <w:rPr>
                <w:sz w:val="26"/>
                <w:szCs w:val="26"/>
                <w:lang w:val="vi-VN"/>
              </w:rPr>
            </w:pPr>
            <w:r>
              <w:rPr>
                <w:sz w:val="26"/>
                <w:szCs w:val="26"/>
                <w:lang w:val="vi-VN"/>
              </w:rPr>
              <w:t>50</w:t>
            </w:r>
          </w:p>
        </w:tc>
        <w:tc>
          <w:tcPr>
            <w:tcW w:w="831" w:type="pct"/>
            <w:gridSpan w:val="2"/>
            <w:shd w:val="clear" w:color="auto" w:fill="FFFFFF"/>
            <w:vAlign w:val="center"/>
          </w:tcPr>
          <w:p w:rsidR="00B13553" w:rsidRPr="000054AE" w:rsidRDefault="00BA12DD" w:rsidP="00B13553">
            <w:pPr>
              <w:spacing w:before="0" w:after="0"/>
              <w:ind w:firstLine="0"/>
              <w:jc w:val="center"/>
              <w:rPr>
                <w:sz w:val="26"/>
                <w:szCs w:val="26"/>
              </w:rPr>
            </w:pPr>
            <w:r>
              <w:rPr>
                <w:rFonts w:eastAsia="Times New Roman"/>
                <w:noProof/>
                <w:sz w:val="26"/>
                <w:szCs w:val="26"/>
              </w:rPr>
              <w:t>VPCP</w:t>
            </w:r>
          </w:p>
        </w:tc>
      </w:tr>
      <w:tr w:rsidR="007A39C2" w:rsidRPr="000054AE" w:rsidTr="007A39C2">
        <w:trPr>
          <w:trHeight w:val="624"/>
          <w:tblCellSpacing w:w="0" w:type="dxa"/>
        </w:trPr>
        <w:tc>
          <w:tcPr>
            <w:tcW w:w="282" w:type="pct"/>
            <w:shd w:val="clear" w:color="auto" w:fill="FFFFFF"/>
            <w:vAlign w:val="center"/>
          </w:tcPr>
          <w:p w:rsidR="00B13553" w:rsidRPr="000054AE" w:rsidRDefault="00B13553" w:rsidP="00B13553">
            <w:pPr>
              <w:numPr>
                <w:ilvl w:val="0"/>
                <w:numId w:val="20"/>
              </w:numPr>
              <w:spacing w:before="40" w:after="4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szCs w:val="28"/>
                <w:lang w:val="vi-VN"/>
              </w:rPr>
            </w:pPr>
            <w:r>
              <w:rPr>
                <w:szCs w:val="28"/>
                <w:lang w:val="vi-VN"/>
              </w:rPr>
              <w:t>Tỷ lệ các trường đại học, cao đẳng, trung cấp cung cấp thanh toán học phí trực tuyến trên Cổng Dịch vụ công quốc gia.</w:t>
            </w:r>
          </w:p>
        </w:tc>
        <w:tc>
          <w:tcPr>
            <w:tcW w:w="599"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w:t>
            </w:r>
          </w:p>
        </w:tc>
        <w:tc>
          <w:tcPr>
            <w:tcW w:w="631" w:type="pct"/>
            <w:shd w:val="clear" w:color="auto" w:fill="FFFFFF"/>
            <w:vAlign w:val="center"/>
          </w:tcPr>
          <w:p w:rsidR="00B13553" w:rsidRPr="000054AE" w:rsidRDefault="00BA12DD" w:rsidP="00B13553">
            <w:pPr>
              <w:spacing w:before="0" w:after="0"/>
              <w:ind w:firstLine="0"/>
              <w:jc w:val="center"/>
              <w:rPr>
                <w:sz w:val="26"/>
                <w:szCs w:val="26"/>
                <w:lang w:val="vi-VN"/>
              </w:rPr>
            </w:pPr>
            <w:r>
              <w:rPr>
                <w:sz w:val="26"/>
                <w:szCs w:val="26"/>
                <w:lang w:val="vi-VN"/>
              </w:rPr>
              <w:t>30</w:t>
            </w:r>
          </w:p>
        </w:tc>
        <w:tc>
          <w:tcPr>
            <w:tcW w:w="831" w:type="pct"/>
            <w:gridSpan w:val="2"/>
            <w:shd w:val="clear" w:color="auto" w:fill="FFFFFF"/>
            <w:vAlign w:val="center"/>
          </w:tcPr>
          <w:p w:rsidR="00B13553" w:rsidRPr="000054AE" w:rsidRDefault="00BA12DD" w:rsidP="00B13553">
            <w:pPr>
              <w:spacing w:before="0" w:after="0"/>
              <w:ind w:firstLine="0"/>
              <w:jc w:val="center"/>
              <w:rPr>
                <w:sz w:val="26"/>
                <w:szCs w:val="26"/>
              </w:rPr>
            </w:pPr>
            <w:r>
              <w:rPr>
                <w:rFonts w:eastAsia="Times New Roman"/>
                <w:noProof/>
                <w:sz w:val="26"/>
                <w:szCs w:val="26"/>
              </w:rPr>
              <w:t>VPCP</w:t>
            </w:r>
          </w:p>
        </w:tc>
      </w:tr>
      <w:tr w:rsidR="007A39C2" w:rsidRPr="000054AE" w:rsidTr="007A39C2">
        <w:trPr>
          <w:trHeight w:val="624"/>
          <w:tblCellSpacing w:w="0" w:type="dxa"/>
        </w:trPr>
        <w:tc>
          <w:tcPr>
            <w:tcW w:w="282" w:type="pct"/>
            <w:shd w:val="clear" w:color="auto" w:fill="FFFFFF"/>
            <w:vAlign w:val="center"/>
          </w:tcPr>
          <w:p w:rsidR="00B13553" w:rsidRPr="000054AE" w:rsidRDefault="00B13553" w:rsidP="00B13553">
            <w:pPr>
              <w:numPr>
                <w:ilvl w:val="0"/>
                <w:numId w:val="20"/>
              </w:numPr>
              <w:spacing w:before="40" w:after="4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szCs w:val="28"/>
                <w:lang w:val="vi-VN"/>
              </w:rPr>
            </w:pPr>
            <w:r>
              <w:rPr>
                <w:szCs w:val="28"/>
              </w:rPr>
              <w:t>Tỷ lệ xã cung cấp dịch vụ chứng thực bản sao điện tử từ bản chính</w:t>
            </w:r>
          </w:p>
        </w:tc>
        <w:tc>
          <w:tcPr>
            <w:tcW w:w="599"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w:t>
            </w:r>
          </w:p>
        </w:tc>
        <w:tc>
          <w:tcPr>
            <w:tcW w:w="631"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30</w:t>
            </w:r>
          </w:p>
        </w:tc>
        <w:tc>
          <w:tcPr>
            <w:tcW w:w="831" w:type="pct"/>
            <w:gridSpan w:val="2"/>
            <w:shd w:val="clear" w:color="auto" w:fill="FFFFFF"/>
            <w:vAlign w:val="center"/>
          </w:tcPr>
          <w:p w:rsidR="00B13553" w:rsidRPr="000054AE" w:rsidRDefault="00BA12DD" w:rsidP="00B13553">
            <w:pPr>
              <w:spacing w:before="0" w:after="0"/>
              <w:ind w:firstLine="0"/>
              <w:jc w:val="center"/>
              <w:rPr>
                <w:sz w:val="26"/>
                <w:szCs w:val="26"/>
              </w:rPr>
            </w:pPr>
            <w:r>
              <w:rPr>
                <w:rFonts w:eastAsia="Times New Roman"/>
                <w:noProof/>
                <w:sz w:val="26"/>
                <w:szCs w:val="26"/>
              </w:rPr>
              <w:t>VPCP</w:t>
            </w:r>
          </w:p>
        </w:tc>
      </w:tr>
      <w:tr w:rsidR="007A39C2" w:rsidRPr="000054AE" w:rsidTr="007A39C2">
        <w:trPr>
          <w:trHeight w:val="624"/>
          <w:tblCellSpacing w:w="0" w:type="dxa"/>
        </w:trPr>
        <w:tc>
          <w:tcPr>
            <w:tcW w:w="282" w:type="pct"/>
            <w:shd w:val="clear" w:color="auto" w:fill="FFFFFF"/>
            <w:vAlign w:val="center"/>
          </w:tcPr>
          <w:p w:rsidR="00B13553" w:rsidRPr="000054AE" w:rsidRDefault="00B13553" w:rsidP="00B13553">
            <w:pPr>
              <w:numPr>
                <w:ilvl w:val="0"/>
                <w:numId w:val="20"/>
              </w:numPr>
              <w:spacing w:before="40" w:after="4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szCs w:val="28"/>
              </w:rPr>
            </w:pPr>
            <w:r>
              <w:rPr>
                <w:szCs w:val="28"/>
              </w:rPr>
              <w:t>Tỷ lệ bộ, ngành, địa phương thực hiện đồng bộ đầy đủ kết quả xử lý hồ sơ thủ tục hành chính</w:t>
            </w:r>
          </w:p>
        </w:tc>
        <w:tc>
          <w:tcPr>
            <w:tcW w:w="599"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w:t>
            </w:r>
          </w:p>
        </w:tc>
        <w:tc>
          <w:tcPr>
            <w:tcW w:w="631"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100</w:t>
            </w:r>
          </w:p>
        </w:tc>
        <w:tc>
          <w:tcPr>
            <w:tcW w:w="831" w:type="pct"/>
            <w:gridSpan w:val="2"/>
            <w:shd w:val="clear" w:color="auto" w:fill="FFFFFF"/>
            <w:vAlign w:val="center"/>
          </w:tcPr>
          <w:p w:rsidR="00B13553" w:rsidRPr="000054AE" w:rsidRDefault="00BA12DD" w:rsidP="00B13553">
            <w:pPr>
              <w:spacing w:before="0" w:after="0"/>
              <w:ind w:firstLine="0"/>
              <w:jc w:val="center"/>
              <w:rPr>
                <w:rFonts w:eastAsia="Times New Roman"/>
                <w:noProof/>
                <w:sz w:val="26"/>
                <w:szCs w:val="26"/>
              </w:rPr>
            </w:pPr>
            <w:r>
              <w:rPr>
                <w:rFonts w:eastAsia="Times New Roman"/>
                <w:noProof/>
                <w:sz w:val="26"/>
                <w:szCs w:val="26"/>
              </w:rPr>
              <w:t>VPCP</w:t>
            </w:r>
          </w:p>
        </w:tc>
      </w:tr>
      <w:tr w:rsidR="007A39C2" w:rsidRPr="000054AE" w:rsidTr="007A39C2">
        <w:trPr>
          <w:trHeight w:val="624"/>
          <w:tblCellSpacing w:w="0" w:type="dxa"/>
        </w:trPr>
        <w:tc>
          <w:tcPr>
            <w:tcW w:w="282" w:type="pct"/>
            <w:shd w:val="clear" w:color="auto" w:fill="FFFFFF"/>
            <w:vAlign w:val="center"/>
          </w:tcPr>
          <w:p w:rsidR="00B13553" w:rsidRPr="000054AE" w:rsidRDefault="00B13553" w:rsidP="00B13553">
            <w:pPr>
              <w:numPr>
                <w:ilvl w:val="0"/>
                <w:numId w:val="20"/>
              </w:numPr>
              <w:spacing w:before="40" w:after="4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szCs w:val="28"/>
                <w:lang w:val="vi-VN"/>
              </w:rPr>
            </w:pPr>
            <w:r>
              <w:rPr>
                <w:szCs w:val="28"/>
              </w:rPr>
              <w:t>Tỷ lệ kết quả xử lý hồ sơ thủ tục hành chính của bộ, ngành, địa phương được đồng bộ đầy đủ trên Cổng Dịch vụ công quốc gia</w:t>
            </w:r>
            <w:r>
              <w:rPr>
                <w:szCs w:val="28"/>
                <w:lang w:val="vi-VN"/>
              </w:rPr>
              <w:t>.</w:t>
            </w:r>
          </w:p>
        </w:tc>
        <w:tc>
          <w:tcPr>
            <w:tcW w:w="599"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w:t>
            </w:r>
          </w:p>
        </w:tc>
        <w:tc>
          <w:tcPr>
            <w:tcW w:w="631"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100</w:t>
            </w:r>
          </w:p>
        </w:tc>
        <w:tc>
          <w:tcPr>
            <w:tcW w:w="831" w:type="pct"/>
            <w:gridSpan w:val="2"/>
            <w:shd w:val="clear" w:color="auto" w:fill="FFFFFF"/>
            <w:vAlign w:val="center"/>
          </w:tcPr>
          <w:p w:rsidR="00B13553" w:rsidRPr="000054AE" w:rsidRDefault="00BA12DD" w:rsidP="00B13553">
            <w:pPr>
              <w:spacing w:before="0" w:after="0"/>
              <w:ind w:firstLine="0"/>
              <w:jc w:val="center"/>
              <w:rPr>
                <w:sz w:val="26"/>
                <w:szCs w:val="26"/>
              </w:rPr>
            </w:pPr>
            <w:r>
              <w:rPr>
                <w:rFonts w:eastAsia="Times New Roman"/>
                <w:noProof/>
                <w:sz w:val="26"/>
                <w:szCs w:val="26"/>
              </w:rPr>
              <w:t>VPCP</w:t>
            </w:r>
          </w:p>
        </w:tc>
      </w:tr>
      <w:tr w:rsidR="007A39C2" w:rsidRPr="000054AE" w:rsidTr="007A39C2">
        <w:trPr>
          <w:trHeight w:val="624"/>
          <w:tblCellSpacing w:w="0" w:type="dxa"/>
        </w:trPr>
        <w:tc>
          <w:tcPr>
            <w:tcW w:w="282" w:type="pct"/>
            <w:shd w:val="clear" w:color="auto" w:fill="FFFFFF"/>
            <w:vAlign w:val="center"/>
          </w:tcPr>
          <w:p w:rsidR="00B13553" w:rsidRPr="000054AE" w:rsidRDefault="00B13553" w:rsidP="00B13553">
            <w:pPr>
              <w:numPr>
                <w:ilvl w:val="0"/>
                <w:numId w:val="20"/>
              </w:numPr>
              <w:spacing w:before="40" w:after="4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szCs w:val="28"/>
              </w:rPr>
            </w:pPr>
            <w:r>
              <w:rPr>
                <w:szCs w:val="28"/>
              </w:rPr>
              <w:t>Tỷ lệ hồ sơ của hệ thống một cửa điện tử của bộ, ngành, địa phương được đồng bộ trạng thái trên Cổng Dịch vụ công quốc gia phục vụ việc theo dõi, giám sát, đánh giá.</w:t>
            </w:r>
          </w:p>
        </w:tc>
        <w:tc>
          <w:tcPr>
            <w:tcW w:w="599"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w:t>
            </w:r>
          </w:p>
        </w:tc>
        <w:tc>
          <w:tcPr>
            <w:tcW w:w="631"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100</w:t>
            </w:r>
          </w:p>
        </w:tc>
        <w:tc>
          <w:tcPr>
            <w:tcW w:w="831" w:type="pct"/>
            <w:gridSpan w:val="2"/>
            <w:shd w:val="clear" w:color="auto" w:fill="FFFFFF"/>
            <w:vAlign w:val="center"/>
          </w:tcPr>
          <w:p w:rsidR="00B13553" w:rsidRPr="000054AE" w:rsidRDefault="00BA12DD" w:rsidP="00B13553">
            <w:pPr>
              <w:spacing w:before="0" w:after="0"/>
              <w:ind w:firstLine="0"/>
              <w:jc w:val="center"/>
              <w:rPr>
                <w:sz w:val="26"/>
                <w:szCs w:val="26"/>
              </w:rPr>
            </w:pPr>
            <w:r>
              <w:rPr>
                <w:rFonts w:eastAsia="Times New Roman"/>
                <w:noProof/>
                <w:sz w:val="26"/>
                <w:szCs w:val="26"/>
              </w:rPr>
              <w:t>VPCP</w:t>
            </w:r>
          </w:p>
        </w:tc>
      </w:tr>
      <w:tr w:rsidR="00B13553" w:rsidRPr="000054AE" w:rsidTr="007A39C2">
        <w:trPr>
          <w:trHeight w:val="624"/>
          <w:tblCellSpacing w:w="0" w:type="dxa"/>
        </w:trPr>
        <w:tc>
          <w:tcPr>
            <w:tcW w:w="282" w:type="pct"/>
            <w:shd w:val="clear" w:color="auto" w:fill="FFFFFF"/>
            <w:vAlign w:val="center"/>
          </w:tcPr>
          <w:p w:rsidR="00B13553" w:rsidRPr="000054AE" w:rsidRDefault="00B13553" w:rsidP="00B13553">
            <w:pPr>
              <w:numPr>
                <w:ilvl w:val="0"/>
                <w:numId w:val="20"/>
              </w:numPr>
              <w:spacing w:before="40" w:after="4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b/>
                <w:szCs w:val="28"/>
                <w:lang w:val="vi-VN"/>
              </w:rPr>
            </w:pPr>
            <w:r>
              <w:rPr>
                <w:szCs w:val="28"/>
                <w:lang w:val="vi-VN"/>
              </w:rPr>
              <w:t>Tỷ lệ H</w:t>
            </w:r>
            <w:r>
              <w:rPr>
                <w:szCs w:val="28"/>
              </w:rPr>
              <w:t>ệ thống thông tin báo cáo và phần mềm các chế độ báo cáo của bộ, ngành, địa phương</w:t>
            </w:r>
            <w:r>
              <w:rPr>
                <w:szCs w:val="28"/>
                <w:lang w:val="vi-VN"/>
              </w:rPr>
              <w:t xml:space="preserve"> được </w:t>
            </w:r>
            <w:r>
              <w:rPr>
                <w:szCs w:val="28"/>
              </w:rPr>
              <w:t xml:space="preserve">xây dựng, </w:t>
            </w:r>
            <w:r>
              <w:rPr>
                <w:szCs w:val="28"/>
                <w:lang w:val="vi-VN"/>
              </w:rPr>
              <w:t>triển khai</w:t>
            </w:r>
            <w:r>
              <w:rPr>
                <w:szCs w:val="28"/>
              </w:rPr>
              <w:t xml:space="preserve"> và </w:t>
            </w:r>
            <w:r>
              <w:rPr>
                <w:szCs w:val="28"/>
                <w:lang w:val="vi-VN"/>
              </w:rPr>
              <w:t>kết nối với</w:t>
            </w:r>
            <w:r>
              <w:rPr>
                <w:szCs w:val="28"/>
              </w:rPr>
              <w:t xml:space="preserve"> Hệ thống thông tin báo cáo Chính phủ</w:t>
            </w:r>
            <w:r>
              <w:rPr>
                <w:szCs w:val="28"/>
                <w:lang w:val="vi-VN"/>
              </w:rPr>
              <w:t>.</w:t>
            </w:r>
          </w:p>
        </w:tc>
        <w:tc>
          <w:tcPr>
            <w:tcW w:w="599"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w:t>
            </w:r>
          </w:p>
        </w:tc>
        <w:tc>
          <w:tcPr>
            <w:tcW w:w="631"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100</w:t>
            </w:r>
          </w:p>
        </w:tc>
        <w:tc>
          <w:tcPr>
            <w:tcW w:w="831" w:type="pct"/>
            <w:gridSpan w:val="2"/>
            <w:shd w:val="clear" w:color="auto" w:fill="FFFFFF"/>
            <w:vAlign w:val="center"/>
          </w:tcPr>
          <w:p w:rsidR="00B13553" w:rsidRPr="000054AE" w:rsidRDefault="00BA12DD" w:rsidP="00B13553">
            <w:pPr>
              <w:spacing w:before="0" w:after="0"/>
              <w:ind w:firstLine="0"/>
              <w:jc w:val="center"/>
              <w:rPr>
                <w:sz w:val="26"/>
                <w:szCs w:val="26"/>
              </w:rPr>
            </w:pPr>
            <w:r>
              <w:rPr>
                <w:rFonts w:eastAsia="Times New Roman"/>
                <w:noProof/>
                <w:sz w:val="26"/>
                <w:szCs w:val="26"/>
              </w:rPr>
              <w:t>VPCP</w:t>
            </w:r>
          </w:p>
        </w:tc>
      </w:tr>
      <w:tr w:rsidR="00B13553" w:rsidRPr="000054AE" w:rsidTr="007A39C2">
        <w:trPr>
          <w:trHeight w:val="57"/>
          <w:tblCellSpacing w:w="0" w:type="dxa"/>
        </w:trPr>
        <w:tc>
          <w:tcPr>
            <w:tcW w:w="282" w:type="pct"/>
            <w:shd w:val="clear" w:color="auto" w:fill="FFFFFF"/>
            <w:vAlign w:val="center"/>
          </w:tcPr>
          <w:p w:rsidR="00B13553" w:rsidRPr="000054AE" w:rsidRDefault="00B13553" w:rsidP="00B13553">
            <w:pPr>
              <w:numPr>
                <w:ilvl w:val="0"/>
                <w:numId w:val="20"/>
              </w:numPr>
              <w:spacing w:before="40" w:after="4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szCs w:val="28"/>
                <w:lang w:val="vi-VN"/>
              </w:rPr>
            </w:pPr>
            <w:r>
              <w:rPr>
                <w:szCs w:val="28"/>
              </w:rPr>
              <w:t>Tỷ lệ các chế độ báo cáo th</w:t>
            </w:r>
            <w:r>
              <w:rPr>
                <w:szCs w:val="28"/>
                <w:lang w:val="vi-VN"/>
              </w:rPr>
              <w:t xml:space="preserve">uộc phạm vi quản lý </w:t>
            </w:r>
            <w:r>
              <w:rPr>
                <w:szCs w:val="28"/>
              </w:rPr>
              <w:t>của bộ, ngành, địa phương báo cáo Chính phủ, Thủ tướng Chính phủ</w:t>
            </w:r>
            <w:r>
              <w:rPr>
                <w:szCs w:val="28"/>
                <w:lang w:val="vi-VN"/>
              </w:rPr>
              <w:t xml:space="preserve"> </w:t>
            </w:r>
            <w:r>
              <w:rPr>
                <w:szCs w:val="28"/>
              </w:rPr>
              <w:t xml:space="preserve">được </w:t>
            </w:r>
            <w:r>
              <w:rPr>
                <w:szCs w:val="28"/>
                <w:lang w:val="vi-VN"/>
              </w:rPr>
              <w:t xml:space="preserve">triển khai trên Hệ thống thông tin báo cáo của bộ, </w:t>
            </w:r>
            <w:r>
              <w:rPr>
                <w:szCs w:val="28"/>
              </w:rPr>
              <w:t>ngành, địa phương</w:t>
            </w:r>
            <w:r>
              <w:rPr>
                <w:szCs w:val="28"/>
                <w:lang w:val="vi-VN"/>
              </w:rPr>
              <w:t xml:space="preserve"> và kết nối với Hệ thống thông tin báo cáo Chính phủ.</w:t>
            </w:r>
          </w:p>
        </w:tc>
        <w:tc>
          <w:tcPr>
            <w:tcW w:w="599"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w:t>
            </w:r>
          </w:p>
        </w:tc>
        <w:tc>
          <w:tcPr>
            <w:tcW w:w="631" w:type="pct"/>
            <w:shd w:val="clear" w:color="auto" w:fill="FFFFFF"/>
            <w:vAlign w:val="center"/>
          </w:tcPr>
          <w:p w:rsidR="00B13553" w:rsidRPr="000054AE" w:rsidRDefault="00BA12DD" w:rsidP="00B13553">
            <w:pPr>
              <w:spacing w:before="0" w:after="0"/>
              <w:ind w:firstLine="0"/>
              <w:jc w:val="center"/>
              <w:rPr>
                <w:sz w:val="26"/>
                <w:szCs w:val="26"/>
                <w:lang w:val="vi-VN"/>
              </w:rPr>
            </w:pPr>
            <w:r>
              <w:rPr>
                <w:sz w:val="26"/>
                <w:szCs w:val="26"/>
                <w:lang w:val="vi-VN"/>
              </w:rPr>
              <w:t>50</w:t>
            </w:r>
          </w:p>
        </w:tc>
        <w:tc>
          <w:tcPr>
            <w:tcW w:w="831" w:type="pct"/>
            <w:gridSpan w:val="2"/>
            <w:shd w:val="clear" w:color="auto" w:fill="FFFFFF"/>
            <w:vAlign w:val="center"/>
          </w:tcPr>
          <w:p w:rsidR="00B13553" w:rsidRPr="000054AE" w:rsidRDefault="00BA12DD" w:rsidP="00B13553">
            <w:pPr>
              <w:spacing w:before="0" w:after="0"/>
              <w:ind w:firstLine="0"/>
              <w:jc w:val="center"/>
              <w:rPr>
                <w:sz w:val="26"/>
                <w:szCs w:val="26"/>
              </w:rPr>
            </w:pPr>
            <w:r>
              <w:rPr>
                <w:rFonts w:eastAsia="Times New Roman"/>
                <w:noProof/>
                <w:sz w:val="26"/>
                <w:szCs w:val="26"/>
              </w:rPr>
              <w:t>VPCP</w:t>
            </w:r>
          </w:p>
        </w:tc>
      </w:tr>
      <w:tr w:rsidR="00B13553" w:rsidRPr="000054AE" w:rsidTr="007A39C2">
        <w:trPr>
          <w:trHeight w:val="57"/>
          <w:tblCellSpacing w:w="0" w:type="dxa"/>
        </w:trPr>
        <w:tc>
          <w:tcPr>
            <w:tcW w:w="282" w:type="pct"/>
            <w:shd w:val="clear" w:color="auto" w:fill="FFFFFF"/>
            <w:vAlign w:val="center"/>
          </w:tcPr>
          <w:p w:rsidR="00B13553" w:rsidRPr="000054AE" w:rsidRDefault="00B13553" w:rsidP="00B13553">
            <w:pPr>
              <w:numPr>
                <w:ilvl w:val="0"/>
                <w:numId w:val="20"/>
              </w:numPr>
              <w:spacing w:before="60" w:after="6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szCs w:val="28"/>
              </w:rPr>
            </w:pPr>
            <w:r>
              <w:rPr>
                <w:szCs w:val="28"/>
              </w:rPr>
              <w:t>Tỷ lệ các chế độ báo cáo th</w:t>
            </w:r>
            <w:r>
              <w:rPr>
                <w:szCs w:val="28"/>
                <w:lang w:val="vi-VN"/>
              </w:rPr>
              <w:t xml:space="preserve">uộc phạm vi quản lý của bộ, ngành, địa phương </w:t>
            </w:r>
            <w:r>
              <w:rPr>
                <w:szCs w:val="28"/>
              </w:rPr>
              <w:t xml:space="preserve">không phải báo cáo Chính phủ, Thủ tướng Chính phủ </w:t>
            </w:r>
            <w:r>
              <w:rPr>
                <w:szCs w:val="28"/>
                <w:lang w:val="vi-VN"/>
              </w:rPr>
              <w:t xml:space="preserve">được triển khai trên Hệ thống thông tin báo cáo của bộ, </w:t>
            </w:r>
            <w:r>
              <w:rPr>
                <w:szCs w:val="28"/>
              </w:rPr>
              <w:t xml:space="preserve">ngành, địa phương </w:t>
            </w:r>
            <w:r>
              <w:rPr>
                <w:szCs w:val="28"/>
                <w:lang w:val="vi-VN"/>
              </w:rPr>
              <w:t>và kết nối với Hệ thống thông tin báo cáo Chính phủ</w:t>
            </w:r>
            <w:r>
              <w:rPr>
                <w:szCs w:val="28"/>
              </w:rPr>
              <w:t>.</w:t>
            </w:r>
          </w:p>
        </w:tc>
        <w:tc>
          <w:tcPr>
            <w:tcW w:w="599"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w:t>
            </w:r>
          </w:p>
        </w:tc>
        <w:tc>
          <w:tcPr>
            <w:tcW w:w="631"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30</w:t>
            </w:r>
          </w:p>
        </w:tc>
        <w:tc>
          <w:tcPr>
            <w:tcW w:w="831" w:type="pct"/>
            <w:gridSpan w:val="2"/>
            <w:shd w:val="clear" w:color="auto" w:fill="FFFFFF"/>
            <w:vAlign w:val="center"/>
          </w:tcPr>
          <w:p w:rsidR="00B13553" w:rsidRPr="000054AE" w:rsidRDefault="00BA12DD" w:rsidP="00B13553">
            <w:pPr>
              <w:spacing w:before="0" w:after="0"/>
              <w:ind w:firstLine="0"/>
              <w:jc w:val="center"/>
              <w:rPr>
                <w:sz w:val="26"/>
                <w:szCs w:val="26"/>
              </w:rPr>
            </w:pPr>
            <w:r>
              <w:rPr>
                <w:rFonts w:eastAsia="Times New Roman"/>
                <w:noProof/>
                <w:sz w:val="26"/>
                <w:szCs w:val="26"/>
              </w:rPr>
              <w:t>VPCP</w:t>
            </w:r>
          </w:p>
        </w:tc>
      </w:tr>
      <w:tr w:rsidR="00B13553" w:rsidRPr="000054AE" w:rsidTr="007A39C2">
        <w:trPr>
          <w:trHeight w:val="57"/>
          <w:tblCellSpacing w:w="0" w:type="dxa"/>
        </w:trPr>
        <w:tc>
          <w:tcPr>
            <w:tcW w:w="282" w:type="pct"/>
            <w:shd w:val="clear" w:color="auto" w:fill="FFFFFF"/>
            <w:vAlign w:val="center"/>
          </w:tcPr>
          <w:p w:rsidR="00B13553" w:rsidRPr="000054AE" w:rsidRDefault="00B13553" w:rsidP="00B13553">
            <w:pPr>
              <w:numPr>
                <w:ilvl w:val="0"/>
                <w:numId w:val="20"/>
              </w:numPr>
              <w:spacing w:before="60" w:after="6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szCs w:val="28"/>
              </w:rPr>
            </w:pPr>
            <w:r>
              <w:rPr>
                <w:szCs w:val="28"/>
              </w:rPr>
              <w:t>Tỷ lệ các hệ thống thông tin, cơ sở dữ liệu quốc gia, chuyên ngành; Bộ phận Một cửa cấp bộ, cấp tỉnh kết nối, tích hợp với Trung tâm thông tin, chỉ đạo điều hành của Chính phủ, Thủ tướng Chính phủ</w:t>
            </w:r>
          </w:p>
        </w:tc>
        <w:tc>
          <w:tcPr>
            <w:tcW w:w="599"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w:t>
            </w:r>
          </w:p>
        </w:tc>
        <w:tc>
          <w:tcPr>
            <w:tcW w:w="631" w:type="pct"/>
            <w:shd w:val="clear" w:color="auto" w:fill="FFFFFF"/>
            <w:vAlign w:val="center"/>
          </w:tcPr>
          <w:p w:rsidR="00B13553" w:rsidRPr="000054AE" w:rsidRDefault="00BA12DD" w:rsidP="00B13553">
            <w:pPr>
              <w:spacing w:before="0" w:after="0"/>
              <w:ind w:firstLine="0"/>
              <w:jc w:val="center"/>
              <w:rPr>
                <w:sz w:val="26"/>
                <w:szCs w:val="26"/>
                <w:lang w:val="vi-VN"/>
              </w:rPr>
            </w:pPr>
            <w:r>
              <w:rPr>
                <w:sz w:val="26"/>
                <w:szCs w:val="26"/>
                <w:lang w:val="vi-VN"/>
              </w:rPr>
              <w:t>10</w:t>
            </w:r>
            <w:r>
              <w:rPr>
                <w:sz w:val="26"/>
                <w:szCs w:val="26"/>
              </w:rPr>
              <w:t>0</w:t>
            </w:r>
          </w:p>
        </w:tc>
        <w:tc>
          <w:tcPr>
            <w:tcW w:w="831" w:type="pct"/>
            <w:gridSpan w:val="2"/>
            <w:shd w:val="clear" w:color="auto" w:fill="FFFFFF"/>
            <w:vAlign w:val="center"/>
          </w:tcPr>
          <w:p w:rsidR="00B13553" w:rsidRPr="000054AE" w:rsidRDefault="00BA12DD" w:rsidP="00B13553">
            <w:pPr>
              <w:spacing w:before="0" w:after="0"/>
              <w:ind w:firstLine="0"/>
              <w:jc w:val="center"/>
              <w:rPr>
                <w:rFonts w:eastAsia="Times New Roman"/>
                <w:noProof/>
                <w:sz w:val="26"/>
                <w:szCs w:val="26"/>
              </w:rPr>
            </w:pPr>
            <w:r>
              <w:rPr>
                <w:rFonts w:eastAsia="Times New Roman"/>
                <w:noProof/>
                <w:sz w:val="26"/>
                <w:szCs w:val="26"/>
              </w:rPr>
              <w:t>VPCP</w:t>
            </w:r>
          </w:p>
        </w:tc>
      </w:tr>
      <w:tr w:rsidR="00B13553" w:rsidRPr="000054AE" w:rsidTr="007A39C2">
        <w:trPr>
          <w:trHeight w:val="57"/>
          <w:tblCellSpacing w:w="0" w:type="dxa"/>
        </w:trPr>
        <w:tc>
          <w:tcPr>
            <w:tcW w:w="282" w:type="pct"/>
            <w:shd w:val="clear" w:color="auto" w:fill="FFFFFF"/>
            <w:vAlign w:val="center"/>
          </w:tcPr>
          <w:p w:rsidR="00B13553" w:rsidRPr="000054AE" w:rsidRDefault="00B13553" w:rsidP="00B13553">
            <w:pPr>
              <w:numPr>
                <w:ilvl w:val="0"/>
                <w:numId w:val="20"/>
              </w:numPr>
              <w:spacing w:before="60" w:after="6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szCs w:val="28"/>
                <w:lang w:val="vi-VN"/>
              </w:rPr>
            </w:pPr>
            <w:r>
              <w:rPr>
                <w:szCs w:val="28"/>
                <w:lang w:val="vi-VN"/>
              </w:rPr>
              <w:t>Tỷ lệ các chỉ tiêu chủ yếu của Kế hoạch phát triển kinh tế-xã hội năm 2021 cung cấp, tích hợp trên Hệ thống thông tin báo cáo Chính phủ và Trung tâm thông tin, chỉ đạo điều hành của Chính phủ, Thủ tướng Chính phủ.</w:t>
            </w:r>
          </w:p>
        </w:tc>
        <w:tc>
          <w:tcPr>
            <w:tcW w:w="599"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w:t>
            </w:r>
          </w:p>
        </w:tc>
        <w:tc>
          <w:tcPr>
            <w:tcW w:w="631"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lang w:val="vi-VN"/>
              </w:rPr>
              <w:t>10</w:t>
            </w:r>
            <w:r>
              <w:rPr>
                <w:sz w:val="26"/>
                <w:szCs w:val="26"/>
              </w:rPr>
              <w:t>0</w:t>
            </w:r>
          </w:p>
        </w:tc>
        <w:tc>
          <w:tcPr>
            <w:tcW w:w="831" w:type="pct"/>
            <w:gridSpan w:val="2"/>
            <w:shd w:val="clear" w:color="auto" w:fill="FFFFFF"/>
            <w:vAlign w:val="center"/>
          </w:tcPr>
          <w:p w:rsidR="00B13553" w:rsidRPr="000054AE" w:rsidRDefault="00BA12DD" w:rsidP="00B13553">
            <w:pPr>
              <w:spacing w:before="0" w:after="0"/>
              <w:ind w:firstLine="0"/>
              <w:jc w:val="center"/>
              <w:rPr>
                <w:sz w:val="26"/>
                <w:szCs w:val="26"/>
              </w:rPr>
            </w:pPr>
            <w:r>
              <w:rPr>
                <w:rFonts w:eastAsia="Times New Roman"/>
                <w:noProof/>
                <w:sz w:val="26"/>
                <w:szCs w:val="26"/>
              </w:rPr>
              <w:t>VPCP</w:t>
            </w:r>
          </w:p>
        </w:tc>
      </w:tr>
      <w:tr w:rsidR="00B13553" w:rsidRPr="000054AE" w:rsidTr="007A39C2">
        <w:trPr>
          <w:trHeight w:val="794"/>
          <w:tblCellSpacing w:w="0" w:type="dxa"/>
        </w:trPr>
        <w:tc>
          <w:tcPr>
            <w:tcW w:w="282" w:type="pct"/>
            <w:shd w:val="clear" w:color="auto" w:fill="FFFFFF"/>
            <w:vAlign w:val="center"/>
          </w:tcPr>
          <w:p w:rsidR="00B13553" w:rsidRPr="000054AE" w:rsidRDefault="00B13553" w:rsidP="00B13553">
            <w:pPr>
              <w:numPr>
                <w:ilvl w:val="0"/>
                <w:numId w:val="20"/>
              </w:numPr>
              <w:spacing w:before="60" w:after="6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rFonts w:eastAsia="Times New Roman"/>
                <w:noProof/>
                <w:szCs w:val="28"/>
              </w:rPr>
            </w:pPr>
            <w:r>
              <w:rPr>
                <w:rFonts w:eastAsia="Times New Roman"/>
                <w:noProof/>
                <w:szCs w:val="28"/>
              </w:rPr>
              <w:t>Tỷ lệ gửi, nhận văn bản điện tử 4 cấp chính quyền.</w:t>
            </w:r>
          </w:p>
        </w:tc>
        <w:tc>
          <w:tcPr>
            <w:tcW w:w="599" w:type="pct"/>
            <w:shd w:val="clear" w:color="auto" w:fill="FFFFFF"/>
            <w:vAlign w:val="center"/>
          </w:tcPr>
          <w:p w:rsidR="00B13553" w:rsidRPr="000054AE" w:rsidRDefault="00BA12DD" w:rsidP="00B13553">
            <w:pPr>
              <w:spacing w:before="0" w:after="0"/>
              <w:ind w:firstLine="0"/>
              <w:jc w:val="center"/>
              <w:rPr>
                <w:rFonts w:eastAsia="Times New Roman"/>
                <w:noProof/>
                <w:sz w:val="26"/>
                <w:szCs w:val="26"/>
              </w:rPr>
            </w:pPr>
            <w:r>
              <w:rPr>
                <w:rFonts w:eastAsia="Times New Roman"/>
                <w:noProof/>
                <w:sz w:val="26"/>
                <w:szCs w:val="26"/>
              </w:rPr>
              <w:t>%</w:t>
            </w:r>
          </w:p>
        </w:tc>
        <w:tc>
          <w:tcPr>
            <w:tcW w:w="631" w:type="pct"/>
            <w:shd w:val="clear" w:color="auto" w:fill="FFFFFF"/>
            <w:vAlign w:val="center"/>
          </w:tcPr>
          <w:p w:rsidR="00B13553" w:rsidRPr="000054AE" w:rsidRDefault="00BA12DD" w:rsidP="00B13553">
            <w:pPr>
              <w:spacing w:before="0" w:after="0"/>
              <w:ind w:firstLine="0"/>
              <w:jc w:val="center"/>
              <w:rPr>
                <w:rFonts w:eastAsia="Times New Roman"/>
                <w:noProof/>
                <w:sz w:val="26"/>
                <w:szCs w:val="26"/>
              </w:rPr>
            </w:pPr>
            <w:r>
              <w:rPr>
                <w:sz w:val="26"/>
                <w:szCs w:val="26"/>
              </w:rPr>
              <w:t>100</w:t>
            </w:r>
          </w:p>
        </w:tc>
        <w:tc>
          <w:tcPr>
            <w:tcW w:w="831" w:type="pct"/>
            <w:gridSpan w:val="2"/>
            <w:shd w:val="clear" w:color="auto" w:fill="FFFFFF"/>
            <w:vAlign w:val="center"/>
          </w:tcPr>
          <w:p w:rsidR="00B13553" w:rsidRPr="000054AE" w:rsidRDefault="00BA12DD" w:rsidP="00B13553">
            <w:pPr>
              <w:spacing w:before="0" w:after="0"/>
              <w:ind w:firstLine="0"/>
              <w:jc w:val="center"/>
              <w:rPr>
                <w:rFonts w:eastAsia="Times New Roman"/>
                <w:noProof/>
                <w:sz w:val="26"/>
                <w:szCs w:val="26"/>
              </w:rPr>
            </w:pPr>
            <w:r>
              <w:rPr>
                <w:rFonts w:eastAsia="Times New Roman"/>
                <w:noProof/>
                <w:sz w:val="26"/>
                <w:szCs w:val="26"/>
              </w:rPr>
              <w:t>VPCP</w:t>
            </w:r>
          </w:p>
        </w:tc>
      </w:tr>
      <w:tr w:rsidR="00B13553" w:rsidRPr="000054AE" w:rsidTr="007A39C2">
        <w:trPr>
          <w:trHeight w:val="57"/>
          <w:tblCellSpacing w:w="0" w:type="dxa"/>
        </w:trPr>
        <w:tc>
          <w:tcPr>
            <w:tcW w:w="282" w:type="pct"/>
            <w:shd w:val="clear" w:color="auto" w:fill="FFFFFF"/>
            <w:vAlign w:val="center"/>
          </w:tcPr>
          <w:p w:rsidR="00B13553" w:rsidRPr="000054AE" w:rsidRDefault="00B13553" w:rsidP="00B13553">
            <w:pPr>
              <w:numPr>
                <w:ilvl w:val="0"/>
                <w:numId w:val="20"/>
              </w:numPr>
              <w:spacing w:before="60" w:after="6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rFonts w:eastAsia="Times New Roman"/>
                <w:noProof/>
                <w:szCs w:val="28"/>
              </w:rPr>
            </w:pPr>
            <w:r>
              <w:rPr>
                <w:rFonts w:eastAsia="Times New Roman"/>
                <w:noProof/>
                <w:szCs w:val="28"/>
              </w:rPr>
              <w:t>Tỷ lệ các vụ, cục và tương đương thuộc bộ, cơ quan  ngang bộ, cơ quan thuôc Chính phủ xử lý văn bản, hồ sơ công việc (trừ hồ sơ mật) trên môi trường mạng</w:t>
            </w:r>
          </w:p>
        </w:tc>
        <w:tc>
          <w:tcPr>
            <w:tcW w:w="599" w:type="pct"/>
            <w:shd w:val="clear" w:color="auto" w:fill="FFFFFF"/>
            <w:vAlign w:val="center"/>
          </w:tcPr>
          <w:p w:rsidR="00B13553" w:rsidRPr="000054AE" w:rsidRDefault="00BA12DD" w:rsidP="00B13553">
            <w:pPr>
              <w:spacing w:before="0" w:after="0"/>
              <w:ind w:firstLine="0"/>
              <w:jc w:val="center"/>
              <w:rPr>
                <w:rFonts w:eastAsia="Times New Roman"/>
                <w:noProof/>
                <w:sz w:val="26"/>
                <w:szCs w:val="26"/>
              </w:rPr>
            </w:pPr>
            <w:r>
              <w:rPr>
                <w:rFonts w:eastAsia="Times New Roman"/>
                <w:noProof/>
                <w:sz w:val="26"/>
                <w:szCs w:val="26"/>
              </w:rPr>
              <w:t>%</w:t>
            </w:r>
          </w:p>
        </w:tc>
        <w:tc>
          <w:tcPr>
            <w:tcW w:w="631" w:type="pct"/>
            <w:shd w:val="clear" w:color="auto" w:fill="FFFFFF"/>
            <w:vAlign w:val="center"/>
          </w:tcPr>
          <w:p w:rsidR="00B13553" w:rsidRPr="000054AE" w:rsidRDefault="00B13553" w:rsidP="00B13553">
            <w:pPr>
              <w:spacing w:before="0" w:after="0"/>
              <w:ind w:firstLine="0"/>
              <w:jc w:val="center"/>
              <w:rPr>
                <w:rFonts w:eastAsia="Times New Roman"/>
                <w:noProof/>
                <w:sz w:val="26"/>
                <w:szCs w:val="26"/>
              </w:rPr>
            </w:pPr>
          </w:p>
        </w:tc>
        <w:tc>
          <w:tcPr>
            <w:tcW w:w="831" w:type="pct"/>
            <w:gridSpan w:val="2"/>
            <w:shd w:val="clear" w:color="auto" w:fill="FFFFFF"/>
            <w:vAlign w:val="center"/>
          </w:tcPr>
          <w:p w:rsidR="00B13553" w:rsidRPr="000054AE" w:rsidRDefault="00BA12DD" w:rsidP="00B13553">
            <w:pPr>
              <w:spacing w:before="0" w:after="0"/>
              <w:ind w:firstLine="0"/>
              <w:jc w:val="center"/>
              <w:rPr>
                <w:rFonts w:eastAsia="Times New Roman"/>
                <w:noProof/>
                <w:sz w:val="26"/>
                <w:szCs w:val="26"/>
              </w:rPr>
            </w:pPr>
            <w:r>
              <w:rPr>
                <w:rFonts w:eastAsia="Times New Roman"/>
                <w:noProof/>
                <w:sz w:val="26"/>
                <w:szCs w:val="26"/>
              </w:rPr>
              <w:t>VPCP</w:t>
            </w:r>
          </w:p>
        </w:tc>
      </w:tr>
      <w:tr w:rsidR="00B13553" w:rsidRPr="000054AE" w:rsidTr="007A39C2">
        <w:trPr>
          <w:trHeight w:val="57"/>
          <w:tblCellSpacing w:w="0" w:type="dxa"/>
        </w:trPr>
        <w:tc>
          <w:tcPr>
            <w:tcW w:w="282" w:type="pct"/>
            <w:shd w:val="clear" w:color="auto" w:fill="FFFFFF"/>
            <w:vAlign w:val="center"/>
          </w:tcPr>
          <w:p w:rsidR="00B13553" w:rsidRPr="000054AE" w:rsidRDefault="00B13553" w:rsidP="005A7F44">
            <w:pPr>
              <w:spacing w:before="60" w:after="60"/>
              <w:jc w:val="center"/>
              <w:rPr>
                <w:rFonts w:eastAsia="Times New Roman"/>
                <w:i/>
                <w:noProof/>
                <w:sz w:val="26"/>
                <w:szCs w:val="26"/>
              </w:rPr>
            </w:pPr>
          </w:p>
        </w:tc>
        <w:tc>
          <w:tcPr>
            <w:tcW w:w="2657" w:type="pct"/>
            <w:shd w:val="clear" w:color="auto" w:fill="FFFFFF"/>
            <w:vAlign w:val="center"/>
          </w:tcPr>
          <w:p w:rsidR="00B13553" w:rsidRPr="000054AE" w:rsidRDefault="00BA12DD" w:rsidP="00B13553">
            <w:pPr>
              <w:spacing w:before="0" w:after="0"/>
              <w:ind w:firstLine="0"/>
              <w:rPr>
                <w:i/>
                <w:szCs w:val="28"/>
              </w:rPr>
            </w:pPr>
            <w:r>
              <w:rPr>
                <w:i/>
                <w:szCs w:val="28"/>
              </w:rPr>
              <w:t>Đối với các vụ, cục và tương đương thuộc bộ, cơ quan ngang bộ, cơ quan thuôc Chính phủ.</w:t>
            </w:r>
          </w:p>
        </w:tc>
        <w:tc>
          <w:tcPr>
            <w:tcW w:w="599" w:type="pct"/>
            <w:shd w:val="clear" w:color="auto" w:fill="FFFFFF"/>
            <w:vAlign w:val="center"/>
          </w:tcPr>
          <w:p w:rsidR="00B13553" w:rsidRPr="000054AE" w:rsidRDefault="00BA12DD" w:rsidP="00B13553">
            <w:pPr>
              <w:spacing w:before="0" w:after="0"/>
              <w:ind w:firstLine="0"/>
              <w:jc w:val="center"/>
              <w:rPr>
                <w:i/>
                <w:sz w:val="26"/>
                <w:szCs w:val="26"/>
              </w:rPr>
            </w:pPr>
            <w:r>
              <w:rPr>
                <w:i/>
                <w:sz w:val="26"/>
                <w:szCs w:val="26"/>
              </w:rPr>
              <w:t>%</w:t>
            </w:r>
          </w:p>
        </w:tc>
        <w:tc>
          <w:tcPr>
            <w:tcW w:w="631" w:type="pct"/>
            <w:shd w:val="clear" w:color="auto" w:fill="FFFFFF"/>
            <w:vAlign w:val="center"/>
          </w:tcPr>
          <w:p w:rsidR="00B13553" w:rsidRPr="000054AE" w:rsidRDefault="00BA12DD" w:rsidP="00B13553">
            <w:pPr>
              <w:spacing w:before="0" w:after="0"/>
              <w:ind w:firstLine="0"/>
              <w:jc w:val="center"/>
              <w:rPr>
                <w:i/>
                <w:sz w:val="26"/>
                <w:szCs w:val="26"/>
                <w:lang w:val="vi-VN"/>
              </w:rPr>
            </w:pPr>
            <w:r>
              <w:rPr>
                <w:i/>
                <w:sz w:val="26"/>
                <w:szCs w:val="26"/>
                <w:lang w:val="vi-VN"/>
              </w:rPr>
              <w:t>100</w:t>
            </w:r>
          </w:p>
        </w:tc>
        <w:tc>
          <w:tcPr>
            <w:tcW w:w="831" w:type="pct"/>
            <w:gridSpan w:val="2"/>
            <w:shd w:val="clear" w:color="auto" w:fill="FFFFFF"/>
            <w:vAlign w:val="center"/>
          </w:tcPr>
          <w:p w:rsidR="00B13553" w:rsidRPr="000054AE" w:rsidRDefault="00BA12DD" w:rsidP="00B13553">
            <w:pPr>
              <w:spacing w:before="0" w:after="0"/>
              <w:ind w:firstLine="0"/>
              <w:jc w:val="center"/>
              <w:rPr>
                <w:iCs/>
                <w:sz w:val="26"/>
                <w:szCs w:val="26"/>
              </w:rPr>
            </w:pPr>
            <w:r w:rsidRPr="00BA12DD">
              <w:rPr>
                <w:iCs/>
                <w:sz w:val="26"/>
                <w:szCs w:val="26"/>
              </w:rPr>
              <w:t>VPCP</w:t>
            </w:r>
          </w:p>
        </w:tc>
      </w:tr>
      <w:tr w:rsidR="00B13553" w:rsidRPr="000054AE" w:rsidTr="007A39C2">
        <w:trPr>
          <w:trHeight w:val="57"/>
          <w:tblCellSpacing w:w="0" w:type="dxa"/>
        </w:trPr>
        <w:tc>
          <w:tcPr>
            <w:tcW w:w="282" w:type="pct"/>
            <w:shd w:val="clear" w:color="auto" w:fill="FFFFFF"/>
            <w:vAlign w:val="center"/>
          </w:tcPr>
          <w:p w:rsidR="00B13553" w:rsidRPr="000054AE" w:rsidRDefault="00B13553" w:rsidP="005A7F44">
            <w:pPr>
              <w:spacing w:before="60" w:after="60"/>
              <w:jc w:val="center"/>
              <w:rPr>
                <w:rFonts w:eastAsia="Times New Roman"/>
                <w:i/>
                <w:noProof/>
                <w:sz w:val="26"/>
                <w:szCs w:val="26"/>
              </w:rPr>
            </w:pPr>
          </w:p>
        </w:tc>
        <w:tc>
          <w:tcPr>
            <w:tcW w:w="2657" w:type="pct"/>
            <w:shd w:val="clear" w:color="auto" w:fill="FFFFFF"/>
            <w:vAlign w:val="center"/>
          </w:tcPr>
          <w:p w:rsidR="00B13553" w:rsidRPr="000054AE" w:rsidRDefault="00BA12DD" w:rsidP="00B13553">
            <w:pPr>
              <w:spacing w:before="0" w:after="0"/>
              <w:ind w:firstLine="0"/>
              <w:rPr>
                <w:i/>
                <w:szCs w:val="28"/>
              </w:rPr>
            </w:pPr>
            <w:r>
              <w:rPr>
                <w:i/>
                <w:szCs w:val="28"/>
              </w:rPr>
              <w:t>Đối với các sở, ngành và tương đương thuộc UBND tỉnh, thành phố trực thuộc Trung ương.</w:t>
            </w:r>
          </w:p>
        </w:tc>
        <w:tc>
          <w:tcPr>
            <w:tcW w:w="599" w:type="pct"/>
            <w:shd w:val="clear" w:color="auto" w:fill="FFFFFF"/>
            <w:vAlign w:val="center"/>
          </w:tcPr>
          <w:p w:rsidR="00B13553" w:rsidRPr="000054AE" w:rsidRDefault="00BA12DD" w:rsidP="00B13553">
            <w:pPr>
              <w:spacing w:before="0" w:after="0"/>
              <w:ind w:firstLine="0"/>
              <w:jc w:val="center"/>
              <w:rPr>
                <w:i/>
                <w:sz w:val="26"/>
                <w:szCs w:val="26"/>
              </w:rPr>
            </w:pPr>
            <w:r>
              <w:rPr>
                <w:i/>
                <w:sz w:val="26"/>
                <w:szCs w:val="26"/>
              </w:rPr>
              <w:t>%</w:t>
            </w:r>
          </w:p>
        </w:tc>
        <w:tc>
          <w:tcPr>
            <w:tcW w:w="631" w:type="pct"/>
            <w:shd w:val="clear" w:color="auto" w:fill="FFFFFF"/>
            <w:vAlign w:val="center"/>
          </w:tcPr>
          <w:p w:rsidR="00B13553" w:rsidRPr="000054AE" w:rsidRDefault="00BA12DD" w:rsidP="00B13553">
            <w:pPr>
              <w:spacing w:before="0" w:after="0"/>
              <w:ind w:firstLine="0"/>
              <w:jc w:val="center"/>
              <w:rPr>
                <w:i/>
                <w:sz w:val="26"/>
                <w:szCs w:val="26"/>
              </w:rPr>
            </w:pPr>
            <w:r>
              <w:rPr>
                <w:i/>
                <w:sz w:val="26"/>
                <w:szCs w:val="26"/>
                <w:lang w:val="vi-VN"/>
              </w:rPr>
              <w:t>100</w:t>
            </w:r>
          </w:p>
        </w:tc>
        <w:tc>
          <w:tcPr>
            <w:tcW w:w="831" w:type="pct"/>
            <w:gridSpan w:val="2"/>
            <w:shd w:val="clear" w:color="auto" w:fill="FFFFFF"/>
            <w:vAlign w:val="center"/>
          </w:tcPr>
          <w:p w:rsidR="00B13553" w:rsidRPr="000054AE" w:rsidRDefault="00BA12DD" w:rsidP="00B13553">
            <w:pPr>
              <w:spacing w:before="0" w:after="0"/>
              <w:ind w:firstLine="0"/>
              <w:jc w:val="center"/>
              <w:rPr>
                <w:iCs/>
                <w:sz w:val="26"/>
                <w:szCs w:val="26"/>
              </w:rPr>
            </w:pPr>
            <w:r w:rsidRPr="00BA12DD">
              <w:rPr>
                <w:iCs/>
                <w:sz w:val="26"/>
                <w:szCs w:val="26"/>
              </w:rPr>
              <w:t>VPCP</w:t>
            </w:r>
          </w:p>
        </w:tc>
      </w:tr>
      <w:tr w:rsidR="00B13553" w:rsidRPr="000054AE" w:rsidTr="007A39C2">
        <w:trPr>
          <w:trHeight w:val="57"/>
          <w:tblCellSpacing w:w="0" w:type="dxa"/>
        </w:trPr>
        <w:tc>
          <w:tcPr>
            <w:tcW w:w="282" w:type="pct"/>
            <w:shd w:val="clear" w:color="auto" w:fill="FFFFFF"/>
            <w:vAlign w:val="center"/>
          </w:tcPr>
          <w:p w:rsidR="00B13553" w:rsidRPr="000054AE" w:rsidRDefault="00B13553" w:rsidP="005A7F44">
            <w:pPr>
              <w:spacing w:before="60" w:after="60"/>
              <w:jc w:val="center"/>
              <w:rPr>
                <w:rFonts w:eastAsia="Times New Roman"/>
                <w:i/>
                <w:noProof/>
                <w:sz w:val="26"/>
                <w:szCs w:val="26"/>
              </w:rPr>
            </w:pPr>
          </w:p>
        </w:tc>
        <w:tc>
          <w:tcPr>
            <w:tcW w:w="2657" w:type="pct"/>
            <w:shd w:val="clear" w:color="auto" w:fill="FFFFFF"/>
            <w:vAlign w:val="center"/>
          </w:tcPr>
          <w:p w:rsidR="00B13553" w:rsidRPr="000054AE" w:rsidRDefault="00BA12DD" w:rsidP="00B13553">
            <w:pPr>
              <w:spacing w:before="0" w:after="0"/>
              <w:ind w:firstLine="0"/>
              <w:rPr>
                <w:i/>
                <w:szCs w:val="28"/>
              </w:rPr>
            </w:pPr>
            <w:r>
              <w:rPr>
                <w:i/>
                <w:szCs w:val="28"/>
              </w:rPr>
              <w:t>Đối với các phòng, ban và tương đương thuộc UBND cấp huyện.</w:t>
            </w:r>
          </w:p>
        </w:tc>
        <w:tc>
          <w:tcPr>
            <w:tcW w:w="599" w:type="pct"/>
            <w:shd w:val="clear" w:color="auto" w:fill="FFFFFF"/>
            <w:vAlign w:val="center"/>
          </w:tcPr>
          <w:p w:rsidR="00B13553" w:rsidRPr="000054AE" w:rsidRDefault="00BA12DD" w:rsidP="00B13553">
            <w:pPr>
              <w:spacing w:before="0" w:after="0"/>
              <w:ind w:firstLine="0"/>
              <w:jc w:val="center"/>
              <w:rPr>
                <w:i/>
                <w:sz w:val="26"/>
                <w:szCs w:val="26"/>
              </w:rPr>
            </w:pPr>
            <w:r>
              <w:rPr>
                <w:i/>
                <w:sz w:val="26"/>
                <w:szCs w:val="26"/>
              </w:rPr>
              <w:t>%</w:t>
            </w:r>
          </w:p>
        </w:tc>
        <w:tc>
          <w:tcPr>
            <w:tcW w:w="631" w:type="pct"/>
            <w:shd w:val="clear" w:color="auto" w:fill="FFFFFF"/>
            <w:vAlign w:val="center"/>
          </w:tcPr>
          <w:p w:rsidR="00B13553" w:rsidRPr="000054AE" w:rsidRDefault="00BA12DD" w:rsidP="00B13553">
            <w:pPr>
              <w:spacing w:before="0" w:after="0"/>
              <w:ind w:firstLine="0"/>
              <w:jc w:val="center"/>
              <w:rPr>
                <w:i/>
                <w:sz w:val="26"/>
                <w:szCs w:val="26"/>
              </w:rPr>
            </w:pPr>
            <w:r>
              <w:rPr>
                <w:i/>
                <w:sz w:val="26"/>
                <w:szCs w:val="26"/>
                <w:lang w:val="vi-VN"/>
              </w:rPr>
              <w:t>80</w:t>
            </w:r>
          </w:p>
        </w:tc>
        <w:tc>
          <w:tcPr>
            <w:tcW w:w="831" w:type="pct"/>
            <w:gridSpan w:val="2"/>
            <w:shd w:val="clear" w:color="auto" w:fill="FFFFFF"/>
            <w:vAlign w:val="center"/>
          </w:tcPr>
          <w:p w:rsidR="00B13553" w:rsidRPr="000054AE" w:rsidRDefault="00BA12DD" w:rsidP="00B13553">
            <w:pPr>
              <w:spacing w:before="0" w:after="0"/>
              <w:ind w:firstLine="0"/>
              <w:jc w:val="center"/>
              <w:rPr>
                <w:iCs/>
                <w:sz w:val="26"/>
                <w:szCs w:val="26"/>
              </w:rPr>
            </w:pPr>
            <w:r w:rsidRPr="00BA12DD">
              <w:rPr>
                <w:iCs/>
                <w:sz w:val="26"/>
                <w:szCs w:val="26"/>
              </w:rPr>
              <w:t>VPCP</w:t>
            </w:r>
          </w:p>
        </w:tc>
      </w:tr>
      <w:tr w:rsidR="00B13553" w:rsidRPr="000054AE" w:rsidTr="007A39C2">
        <w:trPr>
          <w:trHeight w:val="57"/>
          <w:tblCellSpacing w:w="0" w:type="dxa"/>
        </w:trPr>
        <w:tc>
          <w:tcPr>
            <w:tcW w:w="282" w:type="pct"/>
            <w:shd w:val="clear" w:color="auto" w:fill="FFFFFF"/>
            <w:vAlign w:val="center"/>
          </w:tcPr>
          <w:p w:rsidR="00B13553" w:rsidRPr="000054AE" w:rsidRDefault="00B13553" w:rsidP="00B13553">
            <w:pPr>
              <w:numPr>
                <w:ilvl w:val="0"/>
                <w:numId w:val="20"/>
              </w:numPr>
              <w:spacing w:before="60" w:after="6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szCs w:val="28"/>
              </w:rPr>
            </w:pPr>
            <w:r>
              <w:rPr>
                <w:szCs w:val="28"/>
                <w:lang w:val="vi-VN"/>
              </w:rPr>
              <w:t>Tỷ lệ các địa phương triển khai Hệ thống thông tin họp và xử lý công việc của HĐND và UBND cấp tỉnh.</w:t>
            </w:r>
          </w:p>
        </w:tc>
        <w:tc>
          <w:tcPr>
            <w:tcW w:w="599"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w:t>
            </w:r>
          </w:p>
        </w:tc>
        <w:tc>
          <w:tcPr>
            <w:tcW w:w="631"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lang w:val="vi-VN"/>
              </w:rPr>
              <w:t>50</w:t>
            </w:r>
          </w:p>
        </w:tc>
        <w:tc>
          <w:tcPr>
            <w:tcW w:w="831" w:type="pct"/>
            <w:gridSpan w:val="2"/>
            <w:shd w:val="clear" w:color="auto" w:fill="FFFFFF"/>
            <w:vAlign w:val="center"/>
          </w:tcPr>
          <w:p w:rsidR="00B13553" w:rsidRPr="000054AE" w:rsidRDefault="00BA12DD" w:rsidP="00B13553">
            <w:pPr>
              <w:spacing w:before="0" w:after="0"/>
              <w:ind w:firstLine="0"/>
              <w:jc w:val="center"/>
              <w:rPr>
                <w:sz w:val="26"/>
                <w:szCs w:val="26"/>
              </w:rPr>
            </w:pPr>
            <w:r>
              <w:rPr>
                <w:rFonts w:eastAsia="Times New Roman"/>
                <w:noProof/>
                <w:sz w:val="26"/>
                <w:szCs w:val="26"/>
              </w:rPr>
              <w:t>VPCP</w:t>
            </w:r>
          </w:p>
        </w:tc>
      </w:tr>
      <w:tr w:rsidR="00B13553" w:rsidRPr="000054AE" w:rsidTr="007A39C2">
        <w:trPr>
          <w:trHeight w:val="57"/>
          <w:tblCellSpacing w:w="0" w:type="dxa"/>
        </w:trPr>
        <w:tc>
          <w:tcPr>
            <w:tcW w:w="282" w:type="pct"/>
            <w:shd w:val="clear" w:color="auto" w:fill="FFFFFF"/>
            <w:vAlign w:val="center"/>
          </w:tcPr>
          <w:p w:rsidR="00B13553" w:rsidRPr="000054AE" w:rsidRDefault="00B13553" w:rsidP="00B13553">
            <w:pPr>
              <w:numPr>
                <w:ilvl w:val="0"/>
                <w:numId w:val="20"/>
              </w:numPr>
              <w:spacing w:before="60" w:after="60"/>
              <w:jc w:val="center"/>
              <w:rPr>
                <w:rFonts w:eastAsia="Times New Roman"/>
                <w:noProof/>
                <w:sz w:val="26"/>
                <w:szCs w:val="26"/>
              </w:rPr>
            </w:pPr>
          </w:p>
        </w:tc>
        <w:tc>
          <w:tcPr>
            <w:tcW w:w="2657" w:type="pct"/>
            <w:shd w:val="clear" w:color="auto" w:fill="FFFFFF"/>
            <w:vAlign w:val="center"/>
          </w:tcPr>
          <w:p w:rsidR="00B13553" w:rsidRPr="000054AE" w:rsidRDefault="00BA12DD" w:rsidP="00B13553">
            <w:pPr>
              <w:spacing w:before="0" w:after="0"/>
              <w:ind w:firstLine="0"/>
              <w:rPr>
                <w:szCs w:val="28"/>
                <w:lang w:val="vi-VN"/>
              </w:rPr>
            </w:pPr>
            <w:r>
              <w:rPr>
                <w:rFonts w:eastAsia="Times New Roman"/>
                <w:bCs/>
                <w:noProof/>
                <w:szCs w:val="28"/>
              </w:rPr>
              <w:t>Tỷ lệ cắt giảm, đơn giản hóa quy định;</w:t>
            </w:r>
            <w:r>
              <w:rPr>
                <w:rFonts w:eastAsia="Times New Roman"/>
                <w:szCs w:val="28"/>
                <w:lang w:val="vi-VN"/>
              </w:rPr>
              <w:t xml:space="preserve"> chi phí tuân thủ quy định liên quan đến hoạt động kinh doanh tại các văn bản đang có hiệu lực</w:t>
            </w:r>
            <w:r>
              <w:rPr>
                <w:rFonts w:eastAsia="Times New Roman"/>
                <w:szCs w:val="28"/>
              </w:rPr>
              <w:t xml:space="preserve"> thi hành</w:t>
            </w:r>
            <w:r>
              <w:rPr>
                <w:rFonts w:eastAsia="Times New Roman"/>
                <w:szCs w:val="28"/>
                <w:lang w:val="vi-VN"/>
              </w:rPr>
              <w:t xml:space="preserve"> tính đến hết ngày 3</w:t>
            </w:r>
            <w:r>
              <w:rPr>
                <w:rFonts w:eastAsia="Times New Roman"/>
                <w:szCs w:val="28"/>
              </w:rPr>
              <w:t>1</w:t>
            </w:r>
            <w:r>
              <w:rPr>
                <w:rFonts w:eastAsia="Times New Roman"/>
                <w:szCs w:val="28"/>
                <w:lang w:val="vi-VN"/>
              </w:rPr>
              <w:t xml:space="preserve"> tháng 5 năm 2020</w:t>
            </w:r>
          </w:p>
        </w:tc>
        <w:tc>
          <w:tcPr>
            <w:tcW w:w="599" w:type="pct"/>
            <w:shd w:val="clear" w:color="auto" w:fill="FFFFFF"/>
            <w:vAlign w:val="center"/>
          </w:tcPr>
          <w:p w:rsidR="00B13553" w:rsidRPr="000054AE" w:rsidRDefault="00BA12DD" w:rsidP="00B13553">
            <w:pPr>
              <w:spacing w:before="0" w:after="0"/>
              <w:ind w:firstLine="0"/>
              <w:jc w:val="center"/>
              <w:rPr>
                <w:sz w:val="26"/>
                <w:szCs w:val="26"/>
              </w:rPr>
            </w:pPr>
            <w:r>
              <w:rPr>
                <w:sz w:val="26"/>
                <w:szCs w:val="26"/>
              </w:rPr>
              <w:t>%</w:t>
            </w:r>
          </w:p>
        </w:tc>
        <w:tc>
          <w:tcPr>
            <w:tcW w:w="631" w:type="pct"/>
            <w:shd w:val="clear" w:color="auto" w:fill="FFFFFF"/>
            <w:vAlign w:val="center"/>
          </w:tcPr>
          <w:p w:rsidR="00B13553" w:rsidRPr="000054AE" w:rsidRDefault="00BA12DD" w:rsidP="00B13553">
            <w:pPr>
              <w:spacing w:before="0" w:after="0"/>
              <w:ind w:firstLine="0"/>
              <w:jc w:val="center"/>
              <w:rPr>
                <w:sz w:val="26"/>
                <w:szCs w:val="26"/>
                <w:lang w:val="vi-VN"/>
              </w:rPr>
            </w:pPr>
            <w:r>
              <w:rPr>
                <w:sz w:val="26"/>
                <w:szCs w:val="26"/>
              </w:rPr>
              <w:t>10-15</w:t>
            </w:r>
          </w:p>
        </w:tc>
        <w:tc>
          <w:tcPr>
            <w:tcW w:w="831" w:type="pct"/>
            <w:gridSpan w:val="2"/>
            <w:shd w:val="clear" w:color="auto" w:fill="FFFFFF"/>
            <w:vAlign w:val="center"/>
          </w:tcPr>
          <w:p w:rsidR="00B13553" w:rsidRPr="000054AE" w:rsidRDefault="00BA12DD" w:rsidP="00B13553">
            <w:pPr>
              <w:spacing w:before="0" w:after="0"/>
              <w:ind w:firstLine="0"/>
              <w:jc w:val="center"/>
              <w:rPr>
                <w:rFonts w:eastAsia="Times New Roman"/>
                <w:noProof/>
                <w:sz w:val="26"/>
                <w:szCs w:val="26"/>
              </w:rPr>
            </w:pPr>
            <w:r>
              <w:rPr>
                <w:rFonts w:eastAsia="Times New Roman"/>
                <w:noProof/>
                <w:sz w:val="26"/>
                <w:szCs w:val="26"/>
              </w:rPr>
              <w:t>VPCP</w:t>
            </w:r>
          </w:p>
        </w:tc>
      </w:tr>
      <w:tr w:rsidR="004C113E" w:rsidRPr="000054AE" w:rsidTr="007A39C2">
        <w:trPr>
          <w:trHeight w:val="57"/>
          <w:tblCellSpacing w:w="0" w:type="dxa"/>
        </w:trPr>
        <w:tc>
          <w:tcPr>
            <w:tcW w:w="282" w:type="pct"/>
            <w:shd w:val="clear" w:color="auto" w:fill="FFFFFF"/>
            <w:vAlign w:val="center"/>
          </w:tcPr>
          <w:p w:rsidR="004C113E" w:rsidRPr="000054AE" w:rsidRDefault="004C113E" w:rsidP="004C113E">
            <w:pPr>
              <w:numPr>
                <w:ilvl w:val="0"/>
                <w:numId w:val="20"/>
              </w:numPr>
              <w:spacing w:before="60" w:after="60"/>
              <w:jc w:val="center"/>
              <w:rPr>
                <w:rFonts w:eastAsia="Times New Roman"/>
                <w:noProof/>
                <w:sz w:val="26"/>
                <w:szCs w:val="26"/>
              </w:rPr>
            </w:pPr>
          </w:p>
        </w:tc>
        <w:tc>
          <w:tcPr>
            <w:tcW w:w="2657" w:type="pct"/>
            <w:shd w:val="clear" w:color="auto" w:fill="FFFFFF"/>
            <w:vAlign w:val="center"/>
          </w:tcPr>
          <w:p w:rsidR="004C113E" w:rsidRPr="000054AE" w:rsidRDefault="00BA12DD" w:rsidP="004C113E">
            <w:pPr>
              <w:spacing w:before="0" w:after="0"/>
              <w:ind w:firstLine="0"/>
              <w:rPr>
                <w:rFonts w:eastAsia="Times New Roman"/>
                <w:bCs/>
                <w:noProof/>
                <w:szCs w:val="28"/>
              </w:rPr>
            </w:pPr>
            <w:r>
              <w:rPr>
                <w:rFonts w:eastAsia="Times New Roman"/>
                <w:noProof/>
                <w:szCs w:val="28"/>
              </w:rPr>
              <w:t>Tỷ lệ về số lượng gói thầu thực hiện đấu thầu qua mạng</w:t>
            </w:r>
            <w:r>
              <w:rPr>
                <w:rFonts w:eastAsia="Times New Roman"/>
                <w:noProof/>
                <w:szCs w:val="28"/>
                <w:vertAlign w:val="superscript"/>
              </w:rPr>
              <w:footnoteReference w:id="1"/>
            </w:r>
          </w:p>
        </w:tc>
        <w:tc>
          <w:tcPr>
            <w:tcW w:w="599" w:type="pct"/>
            <w:shd w:val="clear" w:color="auto" w:fill="FFFFFF"/>
            <w:vAlign w:val="center"/>
          </w:tcPr>
          <w:p w:rsidR="004C113E" w:rsidRPr="000054AE" w:rsidRDefault="00BA12DD" w:rsidP="004C113E">
            <w:pPr>
              <w:spacing w:before="0" w:after="0"/>
              <w:ind w:firstLine="0"/>
              <w:jc w:val="center"/>
              <w:rPr>
                <w:sz w:val="26"/>
                <w:szCs w:val="26"/>
              </w:rPr>
            </w:pPr>
            <w:r>
              <w:rPr>
                <w:rFonts w:eastAsia="Times New Roman"/>
                <w:noProof/>
                <w:szCs w:val="28"/>
              </w:rPr>
              <w:t>%</w:t>
            </w:r>
          </w:p>
        </w:tc>
        <w:tc>
          <w:tcPr>
            <w:tcW w:w="631" w:type="pct"/>
            <w:shd w:val="clear" w:color="auto" w:fill="FFFFFF"/>
            <w:vAlign w:val="center"/>
          </w:tcPr>
          <w:p w:rsidR="004C113E" w:rsidRPr="000054AE" w:rsidRDefault="00BA12DD" w:rsidP="004C113E">
            <w:pPr>
              <w:spacing w:before="0" w:after="0"/>
              <w:ind w:firstLine="0"/>
              <w:jc w:val="center"/>
              <w:rPr>
                <w:sz w:val="26"/>
                <w:szCs w:val="26"/>
              </w:rPr>
            </w:pPr>
            <w:r>
              <w:rPr>
                <w:rFonts w:eastAsia="Times New Roman"/>
                <w:noProof/>
                <w:szCs w:val="28"/>
              </w:rPr>
              <w:t>70</w:t>
            </w:r>
          </w:p>
        </w:tc>
        <w:tc>
          <w:tcPr>
            <w:tcW w:w="831" w:type="pct"/>
            <w:gridSpan w:val="2"/>
            <w:shd w:val="clear" w:color="auto" w:fill="FFFFFF"/>
            <w:vAlign w:val="center"/>
          </w:tcPr>
          <w:p w:rsidR="004C113E" w:rsidRPr="000054AE" w:rsidRDefault="00BA12DD" w:rsidP="004C113E">
            <w:pPr>
              <w:spacing w:before="0" w:after="0"/>
              <w:ind w:firstLine="0"/>
              <w:jc w:val="center"/>
              <w:rPr>
                <w:rFonts w:eastAsia="Times New Roman"/>
                <w:noProof/>
                <w:sz w:val="26"/>
                <w:szCs w:val="26"/>
              </w:rPr>
            </w:pPr>
            <w:r>
              <w:rPr>
                <w:rFonts w:eastAsia="Times New Roman"/>
                <w:noProof/>
                <w:szCs w:val="28"/>
              </w:rPr>
              <w:t>Bộ KHĐT</w:t>
            </w:r>
          </w:p>
        </w:tc>
      </w:tr>
      <w:tr w:rsidR="004C113E" w:rsidRPr="000054AE" w:rsidTr="007A39C2">
        <w:trPr>
          <w:trHeight w:val="57"/>
          <w:tblCellSpacing w:w="0" w:type="dxa"/>
        </w:trPr>
        <w:tc>
          <w:tcPr>
            <w:tcW w:w="282" w:type="pct"/>
            <w:shd w:val="clear" w:color="auto" w:fill="FFFFFF"/>
            <w:vAlign w:val="center"/>
          </w:tcPr>
          <w:p w:rsidR="004C113E" w:rsidRPr="000054AE" w:rsidRDefault="004C113E" w:rsidP="004C113E">
            <w:pPr>
              <w:numPr>
                <w:ilvl w:val="0"/>
                <w:numId w:val="20"/>
              </w:numPr>
              <w:spacing w:before="60" w:after="60"/>
              <w:jc w:val="center"/>
              <w:rPr>
                <w:rFonts w:eastAsia="Times New Roman"/>
                <w:noProof/>
                <w:sz w:val="26"/>
                <w:szCs w:val="26"/>
              </w:rPr>
            </w:pPr>
          </w:p>
        </w:tc>
        <w:tc>
          <w:tcPr>
            <w:tcW w:w="2657" w:type="pct"/>
            <w:shd w:val="clear" w:color="auto" w:fill="FFFFFF"/>
            <w:vAlign w:val="center"/>
          </w:tcPr>
          <w:p w:rsidR="004C113E" w:rsidRPr="000054AE" w:rsidRDefault="00BA12DD" w:rsidP="004C113E">
            <w:pPr>
              <w:spacing w:before="0" w:after="0"/>
              <w:ind w:firstLine="0"/>
              <w:rPr>
                <w:rFonts w:eastAsia="Times New Roman"/>
                <w:bCs/>
                <w:noProof/>
                <w:szCs w:val="28"/>
              </w:rPr>
            </w:pPr>
            <w:r>
              <w:rPr>
                <w:rFonts w:eastAsia="Times New Roman"/>
                <w:noProof/>
                <w:szCs w:val="28"/>
              </w:rPr>
              <w:t>Tỷ lệ về giá trị gói thầu thực hiện đấu thầu qua mạng</w:t>
            </w:r>
            <w:r>
              <w:rPr>
                <w:rFonts w:eastAsia="Times New Roman"/>
                <w:noProof/>
                <w:szCs w:val="28"/>
                <w:vertAlign w:val="superscript"/>
              </w:rPr>
              <w:footnoteReference w:id="2"/>
            </w:r>
          </w:p>
        </w:tc>
        <w:tc>
          <w:tcPr>
            <w:tcW w:w="599" w:type="pct"/>
            <w:shd w:val="clear" w:color="auto" w:fill="FFFFFF"/>
            <w:vAlign w:val="center"/>
          </w:tcPr>
          <w:p w:rsidR="004C113E" w:rsidRPr="000054AE" w:rsidRDefault="00BA12DD" w:rsidP="004C113E">
            <w:pPr>
              <w:spacing w:before="0" w:after="0"/>
              <w:ind w:firstLine="0"/>
              <w:jc w:val="center"/>
              <w:rPr>
                <w:sz w:val="26"/>
                <w:szCs w:val="26"/>
              </w:rPr>
            </w:pPr>
            <w:r>
              <w:rPr>
                <w:rFonts w:eastAsia="Times New Roman"/>
                <w:noProof/>
                <w:szCs w:val="28"/>
              </w:rPr>
              <w:t>%</w:t>
            </w:r>
          </w:p>
        </w:tc>
        <w:tc>
          <w:tcPr>
            <w:tcW w:w="631" w:type="pct"/>
            <w:shd w:val="clear" w:color="auto" w:fill="FFFFFF"/>
            <w:vAlign w:val="center"/>
          </w:tcPr>
          <w:p w:rsidR="004C113E" w:rsidRPr="000054AE" w:rsidRDefault="00BA12DD" w:rsidP="004C113E">
            <w:pPr>
              <w:spacing w:before="0" w:after="0"/>
              <w:ind w:firstLine="0"/>
              <w:jc w:val="center"/>
              <w:rPr>
                <w:sz w:val="26"/>
                <w:szCs w:val="26"/>
              </w:rPr>
            </w:pPr>
            <w:r>
              <w:rPr>
                <w:rFonts w:eastAsia="Times New Roman"/>
                <w:noProof/>
                <w:szCs w:val="28"/>
              </w:rPr>
              <w:t>35</w:t>
            </w:r>
          </w:p>
        </w:tc>
        <w:tc>
          <w:tcPr>
            <w:tcW w:w="831" w:type="pct"/>
            <w:gridSpan w:val="2"/>
            <w:shd w:val="clear" w:color="auto" w:fill="FFFFFF"/>
            <w:vAlign w:val="center"/>
          </w:tcPr>
          <w:p w:rsidR="004C113E" w:rsidRPr="000054AE" w:rsidRDefault="00BA12DD" w:rsidP="004C113E">
            <w:pPr>
              <w:spacing w:before="0" w:after="0"/>
              <w:ind w:firstLine="0"/>
              <w:jc w:val="center"/>
              <w:rPr>
                <w:rFonts w:eastAsia="Times New Roman"/>
                <w:noProof/>
                <w:sz w:val="26"/>
                <w:szCs w:val="26"/>
              </w:rPr>
            </w:pPr>
            <w:r>
              <w:rPr>
                <w:rFonts w:eastAsia="Times New Roman"/>
                <w:noProof/>
                <w:szCs w:val="28"/>
              </w:rPr>
              <w:t>Bộ KHĐT</w:t>
            </w:r>
          </w:p>
        </w:tc>
      </w:tr>
      <w:tr w:rsidR="00B13553" w:rsidRPr="000054AE" w:rsidTr="007A39C2">
        <w:trPr>
          <w:gridAfter w:val="1"/>
          <w:wAfter w:w="3" w:type="pct"/>
          <w:trHeight w:val="340"/>
          <w:tblCellSpacing w:w="0" w:type="dxa"/>
        </w:trPr>
        <w:tc>
          <w:tcPr>
            <w:tcW w:w="282" w:type="pct"/>
            <w:shd w:val="clear" w:color="auto" w:fill="FFFFFF"/>
            <w:vAlign w:val="center"/>
            <w:hideMark/>
          </w:tcPr>
          <w:p w:rsidR="0091515E" w:rsidRPr="000054AE" w:rsidRDefault="00BA12DD" w:rsidP="00316226">
            <w:pPr>
              <w:spacing w:before="0" w:after="0"/>
              <w:ind w:firstLine="0"/>
              <w:jc w:val="center"/>
              <w:rPr>
                <w:rFonts w:eastAsia="Times New Roman"/>
                <w:noProof/>
                <w:szCs w:val="28"/>
              </w:rPr>
            </w:pPr>
            <w:r>
              <w:rPr>
                <w:rFonts w:eastAsia="Times New Roman"/>
                <w:b/>
                <w:bCs/>
                <w:noProof/>
                <w:szCs w:val="28"/>
              </w:rPr>
              <w:t>VI</w:t>
            </w:r>
          </w:p>
        </w:tc>
        <w:tc>
          <w:tcPr>
            <w:tcW w:w="2657" w:type="pct"/>
            <w:shd w:val="clear" w:color="auto" w:fill="FFFFFF"/>
            <w:vAlign w:val="center"/>
            <w:hideMark/>
          </w:tcPr>
          <w:p w:rsidR="0091515E" w:rsidRPr="000054AE" w:rsidRDefault="00BA12DD" w:rsidP="00316226">
            <w:pPr>
              <w:spacing w:before="0" w:after="0"/>
              <w:ind w:firstLine="0"/>
              <w:rPr>
                <w:rFonts w:eastAsia="Times New Roman"/>
                <w:noProof/>
                <w:szCs w:val="28"/>
              </w:rPr>
            </w:pPr>
            <w:r>
              <w:rPr>
                <w:rFonts w:eastAsia="Times New Roman"/>
                <w:b/>
                <w:bCs/>
                <w:noProof/>
                <w:szCs w:val="28"/>
              </w:rPr>
              <w:t>Một số chỉ tiêu về bảo đảm an ninh, trật tự, an toàn xã hội</w:t>
            </w:r>
          </w:p>
        </w:tc>
        <w:tc>
          <w:tcPr>
            <w:tcW w:w="599"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c>
          <w:tcPr>
            <w:tcW w:w="631"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c>
          <w:tcPr>
            <w:tcW w:w="828" w:type="pct"/>
            <w:shd w:val="clear" w:color="auto" w:fill="FFFFFF"/>
            <w:vAlign w:val="center"/>
            <w:hideMark/>
          </w:tcPr>
          <w:p w:rsidR="0091515E" w:rsidRPr="000054AE" w:rsidRDefault="0091515E" w:rsidP="00316226">
            <w:pPr>
              <w:spacing w:before="0" w:after="0"/>
              <w:ind w:firstLine="0"/>
              <w:jc w:val="center"/>
              <w:rPr>
                <w:rFonts w:eastAsia="Times New Roman"/>
                <w:noProof/>
                <w:szCs w:val="28"/>
              </w:rPr>
            </w:pPr>
          </w:p>
        </w:tc>
      </w:tr>
      <w:tr w:rsidR="00B13553" w:rsidRPr="000054AE" w:rsidTr="007A39C2">
        <w:trPr>
          <w:gridAfter w:val="1"/>
          <w:wAfter w:w="3" w:type="pct"/>
          <w:trHeight w:val="340"/>
          <w:tblCellSpacing w:w="0" w:type="dxa"/>
        </w:trPr>
        <w:tc>
          <w:tcPr>
            <w:tcW w:w="282" w:type="pct"/>
            <w:shd w:val="clear" w:color="auto" w:fill="FFFFFF"/>
            <w:vAlign w:val="center"/>
          </w:tcPr>
          <w:p w:rsidR="0091515E" w:rsidRPr="000054AE" w:rsidRDefault="0091515E" w:rsidP="00316226">
            <w:pPr>
              <w:numPr>
                <w:ilvl w:val="0"/>
                <w:numId w:val="20"/>
              </w:numPr>
              <w:spacing w:before="0" w:after="0"/>
              <w:jc w:val="center"/>
              <w:rPr>
                <w:rFonts w:eastAsia="Times New Roman"/>
                <w:noProof/>
                <w:szCs w:val="28"/>
              </w:rPr>
            </w:pPr>
          </w:p>
        </w:tc>
        <w:tc>
          <w:tcPr>
            <w:tcW w:w="2657" w:type="pct"/>
            <w:shd w:val="clear" w:color="auto" w:fill="FFFFFF"/>
            <w:vAlign w:val="center"/>
          </w:tcPr>
          <w:p w:rsidR="0091515E" w:rsidRPr="000054AE" w:rsidRDefault="00BA12DD" w:rsidP="00316226">
            <w:pPr>
              <w:spacing w:before="0" w:after="0"/>
              <w:ind w:firstLine="0"/>
              <w:rPr>
                <w:rFonts w:eastAsia="Times New Roman"/>
                <w:b/>
                <w:bCs/>
                <w:noProof/>
                <w:szCs w:val="28"/>
              </w:rPr>
            </w:pPr>
            <w:r>
              <w:rPr>
                <w:szCs w:val="28"/>
              </w:rPr>
              <w:t>Ngăn chặn, xử lý nghiêm, kịp thời các thông tin xấu, độc, sai sự thật mà phát hiện và xác minh được trên mạng xã hội</w:t>
            </w:r>
          </w:p>
        </w:tc>
        <w:tc>
          <w:tcPr>
            <w:tcW w:w="599"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t>%</w:t>
            </w:r>
          </w:p>
        </w:tc>
        <w:tc>
          <w:tcPr>
            <w:tcW w:w="631"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szCs w:val="28"/>
              </w:rPr>
              <w:t>85-90</w:t>
            </w:r>
          </w:p>
        </w:tc>
        <w:tc>
          <w:tcPr>
            <w:tcW w:w="828" w:type="pct"/>
            <w:shd w:val="clear" w:color="auto" w:fill="FFFFFF"/>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TTTT</w:t>
            </w:r>
          </w:p>
        </w:tc>
      </w:tr>
    </w:tbl>
    <w:p w:rsidR="00316226" w:rsidRPr="000054AE" w:rsidRDefault="00316226" w:rsidP="0091515E">
      <w:pPr>
        <w:tabs>
          <w:tab w:val="left" w:pos="3652"/>
          <w:tab w:val="center" w:pos="7286"/>
        </w:tabs>
        <w:spacing w:before="0" w:after="0"/>
        <w:ind w:firstLine="0"/>
        <w:jc w:val="center"/>
        <w:outlineLvl w:val="0"/>
        <w:rPr>
          <w:b/>
          <w:noProof/>
          <w:szCs w:val="28"/>
        </w:rPr>
        <w:sectPr w:rsidR="00316226" w:rsidRPr="000054AE" w:rsidSect="00907E02">
          <w:pgSz w:w="16840" w:h="11907" w:orient="landscape" w:code="9"/>
          <w:pgMar w:top="1134" w:right="1134" w:bottom="1701" w:left="1134" w:header="567" w:footer="567" w:gutter="0"/>
          <w:pgNumType w:start="1"/>
          <w:cols w:space="720"/>
          <w:titlePg/>
          <w:docGrid w:linePitch="381"/>
        </w:sectPr>
      </w:pPr>
    </w:p>
    <w:p w:rsidR="0091515E" w:rsidRPr="000054AE" w:rsidRDefault="00BA12DD" w:rsidP="0091515E">
      <w:pPr>
        <w:tabs>
          <w:tab w:val="left" w:pos="3652"/>
          <w:tab w:val="center" w:pos="7286"/>
        </w:tabs>
        <w:spacing w:before="0" w:after="0"/>
        <w:ind w:firstLine="0"/>
        <w:jc w:val="center"/>
        <w:outlineLvl w:val="0"/>
        <w:rPr>
          <w:b/>
          <w:noProof/>
          <w:spacing w:val="-4"/>
          <w:szCs w:val="28"/>
        </w:rPr>
      </w:pPr>
      <w:r>
        <w:rPr>
          <w:b/>
          <w:noProof/>
          <w:szCs w:val="28"/>
        </w:rPr>
        <w:lastRenderedPageBreak/>
        <w:t xml:space="preserve">Phụ lục số </w:t>
      </w:r>
      <w:r>
        <w:rPr>
          <w:b/>
          <w:szCs w:val="28"/>
          <w:lang w:val="en-GB"/>
        </w:rPr>
        <w:t>4</w:t>
      </w:r>
      <w:r>
        <w:rPr>
          <w:b/>
          <w:noProof/>
          <w:szCs w:val="28"/>
        </w:rPr>
        <w:br/>
      </w:r>
      <w:r>
        <w:rPr>
          <w:b/>
          <w:noProof/>
          <w:spacing w:val="-4"/>
          <w:szCs w:val="28"/>
        </w:rPr>
        <w:t>MỘT SỐ NHIỆM VỤ CỤ THỂ CHO CÁC NGÀNH, LĨNH VỰC NĂM 2021</w:t>
      </w:r>
    </w:p>
    <w:p w:rsidR="0091515E" w:rsidRPr="000054AE" w:rsidRDefault="00BA12DD" w:rsidP="0091515E">
      <w:pPr>
        <w:tabs>
          <w:tab w:val="left" w:pos="3652"/>
        </w:tabs>
        <w:spacing w:before="0" w:after="0"/>
        <w:ind w:firstLine="0"/>
        <w:jc w:val="center"/>
        <w:rPr>
          <w:i/>
          <w:noProof/>
          <w:szCs w:val="28"/>
        </w:rPr>
      </w:pPr>
      <w:r>
        <w:rPr>
          <w:i/>
          <w:noProof/>
          <w:szCs w:val="28"/>
        </w:rPr>
        <w:t>(Kèm theo Nghị quyết số 01/NQ-CP ngày 01 tháng 01 năm 2021 của Chính phủ)</w:t>
      </w:r>
    </w:p>
    <w:p w:rsidR="0091515E" w:rsidRPr="000054AE" w:rsidRDefault="0091515E" w:rsidP="0091515E">
      <w:pPr>
        <w:tabs>
          <w:tab w:val="left" w:pos="3652"/>
        </w:tabs>
        <w:spacing w:before="0" w:after="0"/>
        <w:ind w:firstLine="0"/>
        <w:jc w:val="center"/>
        <w:rPr>
          <w:i/>
          <w:noProof/>
          <w:szCs w:val="28"/>
        </w:rPr>
      </w:pPr>
    </w:p>
    <w:p w:rsidR="0091515E" w:rsidRPr="000054AE" w:rsidRDefault="0091515E" w:rsidP="0091515E">
      <w:pPr>
        <w:spacing w:before="0" w:after="0"/>
        <w:ind w:firstLine="0"/>
        <w:jc w:val="center"/>
        <w:rPr>
          <w:noProof/>
          <w:szCs w:val="28"/>
        </w:rPr>
      </w:pPr>
    </w:p>
    <w:tbl>
      <w:tblPr>
        <w:tblW w:w="5040" w:type="pct"/>
        <w:tblLayout w:type="fixed"/>
        <w:tblCellMar>
          <w:left w:w="57" w:type="dxa"/>
          <w:right w:w="57" w:type="dxa"/>
        </w:tblCellMar>
        <w:tblLook w:val="04A0"/>
      </w:tblPr>
      <w:tblGrid>
        <w:gridCol w:w="859"/>
        <w:gridCol w:w="9817"/>
        <w:gridCol w:w="1708"/>
        <w:gridCol w:w="2419"/>
      </w:tblGrid>
      <w:tr w:rsidR="00316226" w:rsidRPr="000054AE" w:rsidTr="00316226">
        <w:trPr>
          <w:cantSplit/>
          <w:trHeight w:val="20"/>
          <w:tblHeader/>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jc w:val="center"/>
              <w:rPr>
                <w:rFonts w:eastAsia="Times New Roman"/>
                <w:b/>
                <w:bCs/>
                <w:noProof/>
                <w:szCs w:val="28"/>
              </w:rPr>
            </w:pPr>
            <w:r>
              <w:rPr>
                <w:rFonts w:eastAsia="Times New Roman"/>
                <w:b/>
                <w:bCs/>
                <w:noProof/>
                <w:szCs w:val="28"/>
              </w:rPr>
              <w:t>TT</w:t>
            </w: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jc w:val="center"/>
              <w:rPr>
                <w:rFonts w:eastAsia="Times New Roman"/>
                <w:b/>
                <w:bCs/>
                <w:noProof/>
                <w:szCs w:val="28"/>
              </w:rPr>
            </w:pPr>
            <w:r>
              <w:rPr>
                <w:rFonts w:eastAsia="Times New Roman"/>
                <w:b/>
                <w:bCs/>
                <w:noProof/>
                <w:szCs w:val="28"/>
              </w:rPr>
              <w:t>NHIỆM VỤ</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jc w:val="center"/>
              <w:rPr>
                <w:rFonts w:eastAsia="Times New Roman"/>
                <w:b/>
                <w:bCs/>
                <w:noProof/>
                <w:szCs w:val="28"/>
                <w:lang w:val="vi-VN"/>
              </w:rPr>
            </w:pPr>
            <w:r>
              <w:rPr>
                <w:rFonts w:eastAsia="Times New Roman"/>
                <w:b/>
                <w:bCs/>
                <w:noProof/>
                <w:szCs w:val="28"/>
              </w:rPr>
              <w:t>Thời hạn trình CP, TTgCP</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jc w:val="center"/>
              <w:rPr>
                <w:rFonts w:eastAsia="Times New Roman"/>
                <w:b/>
                <w:bCs/>
                <w:noProof/>
                <w:szCs w:val="28"/>
                <w:lang w:val="vi-VN"/>
              </w:rPr>
            </w:pPr>
            <w:r>
              <w:rPr>
                <w:rFonts w:eastAsia="Times New Roman"/>
                <w:b/>
                <w:bCs/>
                <w:noProof/>
                <w:szCs w:val="28"/>
                <w:lang w:val="vi-VN"/>
              </w:rPr>
              <w:t>Cơ quan chủ trì theo dõi, đánh giá</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jc w:val="center"/>
              <w:rPr>
                <w:rFonts w:eastAsia="Times New Roman"/>
                <w:b/>
                <w:bCs/>
                <w:noProof/>
                <w:szCs w:val="28"/>
              </w:rPr>
            </w:pPr>
            <w:r>
              <w:rPr>
                <w:rFonts w:eastAsia="Times New Roman"/>
                <w:b/>
                <w:bCs/>
                <w:noProof/>
                <w:szCs w:val="28"/>
              </w:rPr>
              <w:t>I</w:t>
            </w: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rPr>
                <w:rFonts w:eastAsia="Times New Roman"/>
                <w:b/>
                <w:bCs/>
                <w:noProof/>
                <w:szCs w:val="28"/>
              </w:rPr>
            </w:pPr>
            <w:r>
              <w:rPr>
                <w:rFonts w:eastAsia="Times New Roman"/>
                <w:b/>
                <w:bCs/>
                <w:noProof/>
                <w:szCs w:val="28"/>
              </w:rPr>
              <w:t>Nhóm nhiệm vụ về công tác xây dựng, thi hành hệ thống pháp luật,</w:t>
            </w:r>
            <w:r>
              <w:rPr>
                <w:b/>
                <w:noProof/>
                <w:szCs w:val="28"/>
              </w:rPr>
              <w:t xml:space="preserve"> </w:t>
            </w:r>
            <w:r>
              <w:rPr>
                <w:b/>
                <w:noProof/>
                <w:szCs w:val="28"/>
              </w:rPr>
              <w:br/>
              <w:t xml:space="preserve">tạo môi trường đầu tư, kinh doanh thông thoáng thuận lợi tạo điều kiện </w:t>
            </w:r>
            <w:r>
              <w:rPr>
                <w:rFonts w:eastAsia="Times New Roman"/>
                <w:b/>
                <w:bCs/>
                <w:noProof/>
                <w:szCs w:val="28"/>
              </w:rPr>
              <w:t>phục hồi và thúc đẩy tăng trưởng nhanh, bền vững trên cơ sở giữ vững ổn định kinh tế vĩ mô, kiểm soát lạm phát, bảo đảm các cân đối lớn, nâng cao khả năng thích ứng và sức chống chịu của nền kinh tế</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91515E" w:rsidP="00316226">
            <w:pPr>
              <w:spacing w:before="0" w:after="0"/>
              <w:ind w:firstLine="0"/>
              <w:rPr>
                <w:rFonts w:eastAsia="Times New Roman"/>
                <w:b/>
                <w:bCs/>
                <w:noProof/>
                <w:szCs w:val="28"/>
              </w:rPr>
            </w:pP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91515E" w:rsidP="00316226">
            <w:pPr>
              <w:spacing w:before="0" w:after="0"/>
              <w:ind w:firstLine="0"/>
              <w:jc w:val="left"/>
              <w:rPr>
                <w:rFonts w:eastAsia="Times New Roman"/>
                <w:b/>
                <w:noProof/>
                <w:szCs w:val="28"/>
              </w:rPr>
            </w:pP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lang w:val="vi-VN"/>
              </w:rPr>
            </w:pPr>
            <w:r>
              <w:t>Nghị</w:t>
            </w:r>
            <w:r>
              <w:rPr>
                <w:lang w:val="vi-VN"/>
              </w:rPr>
              <w:t xml:space="preserve"> định ban hành quy chế làm việc của Chính phủ (sửa đổi)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 w:val="26"/>
                <w:szCs w:val="26"/>
              </w:rPr>
            </w:pPr>
            <w:r>
              <w:rPr>
                <w:rFonts w:eastAsia="Times New Roman"/>
                <w:noProof/>
                <w:sz w:val="26"/>
                <w:szCs w:val="26"/>
              </w:rPr>
              <w:t>Năm 2021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szCs w:val="28"/>
              </w:rPr>
            </w:pPr>
            <w:r>
              <w:rPr>
                <w:szCs w:val="28"/>
              </w:rPr>
              <w:t>VPCP</w:t>
            </w:r>
          </w:p>
        </w:tc>
      </w:tr>
      <w:tr w:rsidR="001C2995"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lang w:val="vi-VN"/>
              </w:rPr>
            </w:pPr>
            <w:r>
              <w:t>Phương</w:t>
            </w:r>
            <w:r>
              <w:rPr>
                <w:lang w:val="vi-VN"/>
              </w:rPr>
              <w:t xml:space="preserve"> án cắt giảm, đơn giản hóa quy định liên quan đến hoạt </w:t>
            </w:r>
            <w:r>
              <w:t>động</w:t>
            </w:r>
            <w:r>
              <w:rPr>
                <w:lang w:val="vi-VN"/>
              </w:rPr>
              <w:t xml:space="preserve"> kinh doanh của </w:t>
            </w:r>
            <w:r>
              <w:t>B</w:t>
            </w:r>
            <w:r>
              <w:rPr>
                <w:lang w:val="vi-VN"/>
              </w:rPr>
              <w:t xml:space="preserve">ộ, cơ quan ngang </w:t>
            </w:r>
            <w:r>
              <w:t>B</w:t>
            </w:r>
            <w:r>
              <w:rPr>
                <w:lang w:val="vi-VN"/>
              </w:rPr>
              <w:t>ộ</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 w:val="26"/>
                <w:szCs w:val="26"/>
                <w:lang w:val="vi-VN"/>
              </w:rPr>
            </w:pPr>
            <w:r>
              <w:rPr>
                <w:rFonts w:eastAsia="Times New Roman"/>
                <w:noProof/>
                <w:sz w:val="26"/>
                <w:szCs w:val="26"/>
              </w:rPr>
              <w:t>Lần</w:t>
            </w:r>
            <w:r>
              <w:rPr>
                <w:rFonts w:eastAsia="Times New Roman"/>
                <w:noProof/>
                <w:sz w:val="26"/>
                <w:szCs w:val="26"/>
                <w:lang w:val="vi-VN"/>
              </w:rPr>
              <w:t xml:space="preserve"> 1: Trước 31/5/2021;</w:t>
            </w:r>
          </w:p>
          <w:p w:rsidR="00134BC6" w:rsidRPr="000054AE" w:rsidRDefault="00BA12DD" w:rsidP="00316226">
            <w:pPr>
              <w:spacing w:before="0" w:after="0"/>
              <w:ind w:firstLine="0"/>
              <w:jc w:val="center"/>
              <w:rPr>
                <w:rFonts w:eastAsia="Times New Roman"/>
                <w:noProof/>
                <w:sz w:val="26"/>
                <w:szCs w:val="26"/>
                <w:lang w:val="vi-VN"/>
              </w:rPr>
            </w:pPr>
            <w:r>
              <w:rPr>
                <w:rFonts w:eastAsia="Times New Roman"/>
                <w:noProof/>
                <w:sz w:val="26"/>
                <w:szCs w:val="26"/>
                <w:lang w:val="vi-VN"/>
              </w:rPr>
              <w:t>Lần 2: Trước 30/9/2021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szCs w:val="28"/>
              </w:rPr>
            </w:pPr>
            <w:r>
              <w:rPr>
                <w:szCs w:val="28"/>
              </w:rPr>
              <w:t>VPCP</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rPr>
                <w:rFonts w:eastAsia="Times New Roman"/>
                <w:noProof/>
                <w:szCs w:val="28"/>
              </w:rPr>
            </w:pPr>
            <w:r>
              <w:rPr>
                <w:rFonts w:eastAsia="Times New Roman"/>
                <w:noProof/>
                <w:szCs w:val="28"/>
              </w:rPr>
              <w:t>Nghị định quy định chế độ áp dụng biện pháp xử lý hành chính giáo dục tại xã, phường, thị trấn (thay thế Nghị định số 111/2013/NĐ-CP ngày 30/9/2013 của Chính phủ quy định chế độ áp dụng biện pháp xử lý hành chính giáo dục tại xã, phường, thị trấn và Nghị định số 56/2016/NĐ-CP ngày 29/6/2016 của Chính phủ sửa đổi, bổ sung một số điều của Nghị định số 111/2013/NĐ-CP)</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jc w:val="center"/>
              <w:rPr>
                <w:rFonts w:eastAsia="Times New Roman"/>
                <w:noProof/>
                <w:szCs w:val="28"/>
              </w:rPr>
            </w:pPr>
            <w:r>
              <w:rPr>
                <w:rFonts w:eastAsia="Times New Roman"/>
                <w:noProof/>
                <w:szCs w:val="28"/>
              </w:rPr>
              <w:t>Tháng 6</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TP</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jc w:val="left"/>
              <w:rPr>
                <w:rFonts w:eastAsia="Times New Roman"/>
                <w:noProof/>
                <w:szCs w:val="28"/>
              </w:rPr>
            </w:pPr>
            <w:r>
              <w:rPr>
                <w:rFonts w:eastAsia="Times New Roman"/>
                <w:noProof/>
                <w:szCs w:val="28"/>
              </w:rPr>
              <w:t>Nghị định về đăng ký biện pháp bảo đảm</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jc w:val="center"/>
              <w:rPr>
                <w:rFonts w:eastAsia="Times New Roman"/>
                <w:noProof/>
                <w:szCs w:val="28"/>
              </w:rPr>
            </w:pPr>
            <w:r>
              <w:rPr>
                <w:rFonts w:eastAsia="Times New Roman"/>
                <w:noProof/>
                <w:szCs w:val="28"/>
              </w:rPr>
              <w:t>Tháng 11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TP</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jc w:val="left"/>
              <w:rPr>
                <w:rFonts w:eastAsia="Times New Roman"/>
                <w:noProof/>
                <w:szCs w:val="28"/>
              </w:rPr>
            </w:pPr>
            <w:r>
              <w:t xml:space="preserve">Dự thảo </w:t>
            </w:r>
            <w:r>
              <w:rPr>
                <w:rFonts w:eastAsia="Times New Roman"/>
                <w:noProof/>
                <w:szCs w:val="28"/>
              </w:rPr>
              <w:t>Nghị quyết của Ban Chấp hành Trung ương về xây dựng và hoàn thiện nhà nước pháp quyền xã hội chủ nghĩa Việt Nam đến năm 2030, tầm nhìn đến năm 2045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TP</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BA12DD" w:rsidRDefault="00BA12DD" w:rsidP="00BA12DD">
            <w:pPr>
              <w:widowControl w:val="0"/>
              <w:spacing w:before="0" w:after="0"/>
              <w:ind w:firstLine="0"/>
              <w:rPr>
                <w:rFonts w:eastAsia="Times New Roman"/>
                <w:noProof/>
                <w:szCs w:val="28"/>
              </w:rPr>
            </w:pPr>
            <w:r>
              <w:t>N</w:t>
            </w:r>
            <w:r>
              <w:rPr>
                <w:rFonts w:eastAsia="Times New Roman"/>
                <w:noProof/>
                <w:szCs w:val="28"/>
              </w:rPr>
              <w:t>ghị định thay thế Nghị định số 101/2012/NĐ-CP ngày 22/11/2012 về thanh toán không dùng tiền mặt</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jc w:val="center"/>
              <w:rPr>
                <w:rFonts w:eastAsia="Times New Roman"/>
                <w:noProof/>
                <w:szCs w:val="28"/>
              </w:rPr>
            </w:pPr>
            <w:r>
              <w:rPr>
                <w:rFonts w:eastAsia="Times New Roman"/>
                <w:noProof/>
                <w:szCs w:val="28"/>
              </w:rPr>
              <w:t>Tháng 3</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NHNN</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jc w:val="left"/>
              <w:rPr>
                <w:rFonts w:eastAsia="Times New Roman"/>
                <w:noProof/>
                <w:szCs w:val="28"/>
              </w:rPr>
            </w:pPr>
            <w:r>
              <w:t>N</w:t>
            </w:r>
            <w:r>
              <w:rPr>
                <w:rFonts w:eastAsia="Times New Roman"/>
                <w:noProof/>
                <w:szCs w:val="28"/>
              </w:rPr>
              <w:t>ghị định về cơ chế thử nghiệm có kiểm soát hoạt động công nghệ tài chính (Fintech) trong lĩnh vực ngân hàng</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NHNN</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jc w:val="left"/>
              <w:rPr>
                <w:rFonts w:eastAsia="Times New Roman"/>
                <w:noProof/>
                <w:szCs w:val="28"/>
              </w:rPr>
            </w:pPr>
            <w:r>
              <w:rPr>
                <w:rFonts w:eastAsia="Times New Roman"/>
                <w:noProof/>
                <w:szCs w:val="28"/>
              </w:rPr>
              <w:t>Nghị định của Chính phủ về chính sách tín dụng ưu đãi thực hiện Chương trình mục tiêu quốc gia phát triển kinh tế - xã hội vùng đồng bào dân tộc thiểu số và miền núi giai đoạn 2021 - 2030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NHNN</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Nghị định của Chính phủ sửa đổi, bổ sung Nghị định số 32/2017/NĐ-CP ngày 31/3/2017 của Chính phủ về tín dụng đầu tư của Nhà nước</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3</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Nghị định sửa đổi, bổ sung Nghị định số 96/2018/NĐ-CP quy định chi tiết về giá sản phẩm, dịch vụ thủy lợi và hỗ trợ tiền sử dụng sản phẩm, dịch vụ công ích thủy lợi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6</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Nghị định quy định việc quản lý, sử dụng nhà, đất phục vụ hoạt động đối ngoại của nhà nước</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6</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Nghị định quy định về cơ chế quản lý, phương thức, trình tự, thủ tục kiểm tra chất lượng và kiểm tra an toàn thực phẩm đối với hàng hóa nhập khẩu</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6</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Nghị định về quản lý, sử dụng nguồn thu từ chuyển đổi sở hữu doanh nghiệp, đơn vị sự nghiệp công lập và chuyển nhượng vốn nhà nước</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Quý 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Nghị định sửa đổi, bổ sung một số điều của Nghị định số 08/2015/NĐ-CP ngày 21/01/2015 của Chính phủ quy định chi tiết và biện pháp thi hành Luật Hải quan về thủ tục hải quan, kiểm tra, giám sát hải quan</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9</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Nghị định sửa đổi, bổ sung Nghị định số 120/2016/NĐ-CP ngày 23/8/2016 của Chính phủ quy định chi tiết và hướng dẫn thi hành một số điều của Luật Phí và lệ phí</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7</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pPr>
            <w:r>
              <w:t>Nghị định quy định thực hiện kết nối và chia sẻ thông tin trong lĩnh vực xuất khẩu, nhập khẩu, xuất cảnh, nhập cảnh, quá cảnh hàng hóa, người và phương tiện vận tải theo cơ chế một cửa quốc gia</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pPr>
            <w:r>
              <w:t>Nghị định sửa đổi, bổ sung Nghị định số 03/2017/NĐ-CP ngày 16/1/2017 của Chính phủ về kinh doanh casino</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pPr>
            <w:r>
              <w:t>Nghị định sửa đổi, bổ sung Nghị định số 06/2017/NĐ-CP ngày 24/1/2017 của Chính phủ về kinh doanh đặt cược đua ngựa, đua chó và bóng đá quốc tế</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pPr>
            <w:r>
              <w:t>Nghị định thay thế Nghị định số 86/2013/NĐ-CP ngày 29/7/2013 của Chính phủ về kinh doanh trò chơi điện tử có thưởng dành cho người nước ngoài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Quyết định sửa đổi, bổ sung Quyết định số 53/2013/QĐ-TTg và Quyết định số 10/2018/QĐ-TTg về việc tạm nhập khẩu, tái xuất khẩu, tiêu hủy, chuyển nhượng đối với ô tô, xe hai bánh gắn máy của đối tượng được hưởng quyền ưu đãi, miễn trừ tại Việt Nam</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Quyết định sửa đổi, bổ sung Quyết định số 22/2019/QĐ-TTg ngày 26/6/2019 của Thủ tướng Chính phủ về thực hiện chính sách hỗ trợ bảo hiểm nông nghiệp</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pPr>
            <w:r>
              <w:t>Báo cáo đánh giá tình hình thực hiện kế hoạch tài chính 05 năm quốc gia giai đoạn 2016 - 2020 và định hướng kế hoạch tài chính 05 năm quốc gia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7</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pPr>
            <w:r>
              <w:t>Nguyên tắc, tiêu chí và định mức phân bổ dự toán chi thường xuyên ngân sách nhà nước năm 2022</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7</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pPr>
            <w:r>
              <w:t>Kế hoạch vay, trả nợ công 5 năm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10</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pPr>
            <w:r>
              <w:t>Quyết định của Thủ tướng Chính phủ về nguyên tắc hỗ trợ có mục tiêu từ ngân sách trung ương cho ngân sách địa phương thực hiện các chính sách an sinh xã hội trong giai đoạn mới (thay thế Quyết định số 579/QĐ-TTg ngày 28/4/2017 trong giai đoạn 2017-2020)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7</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242503"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pPr>
            <w:r w:rsidRPr="00BA12DD">
              <w:t>Đề án đ</w:t>
            </w:r>
            <w:r>
              <w:t>ẩy mạnh ứng dụng công nghệ thông tin trong quản lý nợ công</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pPr>
            <w:r>
              <w:t>Quyết định của Thủ tướng Chính phủ về danh mục tài sản cụ thể phải mua bảo hiểm cho rủi ro bão, lũ, lụt và lộ trình thực hiện</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pPr>
            <w:r>
              <w:t>Đề án sửa đổi cơ chế phân cấp quản lý ngân sách nhà nước, đảm bảo vai trò chủ đạo của ngân sách trung ương và tính chủ động của ngân sách địa phương, phù hợp với định hướng phát triển kinh tế - xã hội 5 năm 2021-2025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242503"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noProof/>
                <w:szCs w:val="28"/>
              </w:rPr>
            </w:pPr>
            <w:r w:rsidRPr="00BA12DD">
              <w:rPr>
                <w:noProof/>
                <w:szCs w:val="28"/>
              </w:rPr>
              <w:t>Đề án đ</w:t>
            </w:r>
            <w:r>
              <w:rPr>
                <w:noProof/>
                <w:szCs w:val="28"/>
              </w:rPr>
              <w:t>ịnh hướng cải thiện công tác xếp hạng tín nhiệm quốc gia thời kỳ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11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noProof/>
                <w:szCs w:val="28"/>
              </w:rPr>
            </w:pPr>
            <w:r>
              <w:rPr>
                <w:noProof/>
                <w:szCs w:val="28"/>
              </w:rPr>
              <w:t>Nghị định quy định về việc cho phép tính vào chi phí được trừ của doanh nghiệp, tổ chức các khoản chi ủng hộ, tài trợ cho các hoạt động phòng, chống dịch Covid-19 khi xác định thu nhập chịu thuế thu nhập doanh nghiệp</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01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Dự án Luật sửa đổi, bổ sung Phụ lục - Danh mục chỉ tiêu thống kê quốc gia của Luật Thống kê (theo quy trình rút gọn)</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10</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242503"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sidRPr="00BA12DD">
              <w:rPr>
                <w:rFonts w:eastAsia="Times New Roman"/>
                <w:noProof/>
                <w:szCs w:val="28"/>
              </w:rPr>
              <w:t xml:space="preserve">Xây dựng </w:t>
            </w:r>
            <w:r>
              <w:rPr>
                <w:rFonts w:eastAsia="Times New Roman"/>
                <w:noProof/>
                <w:szCs w:val="28"/>
              </w:rPr>
              <w:t>H</w:t>
            </w:r>
            <w:r>
              <w:rPr>
                <w:rFonts w:eastAsia="Times New Roman"/>
                <w:noProof/>
                <w:szCs w:val="28"/>
                <w:lang w:val="vi-VN"/>
              </w:rPr>
              <w:t xml:space="preserve">ồ sơ đề nghị xây dựng </w:t>
            </w:r>
            <w:r>
              <w:rPr>
                <w:rFonts w:eastAsia="Times New Roman"/>
                <w:noProof/>
                <w:szCs w:val="28"/>
              </w:rPr>
              <w:t>Dự án Luật sửa đổi, bổ sung một số điều của Luật Đấu thầu số 43/2013/QH13</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242503"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Đánh giá định lượng về tác động của EVFTA sau đại dịch Covid đối với các mặt kinh tế - xã hội cũng như các ngành cụ thể, kiến nghị các biện pháp ứng phó phù hợp</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Nghị định của Chính phủ quy định cơ chế quản lý các chương trình mục tiêu quốc gia giai đoạn 2021 - 2030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8</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Nghị định sửa đổi, bổ sung một số điều của Nghị định số 95/2020/NĐ-CP ngày 24/8/2020 của Chính phủ hướng dẫn thực hiện về đấu thầu mua sắm theo Hiệp định Đối tác Toàn diện và Tiến bộ xuyên Thái Bình Dương</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Quý III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Nghị định sửa đổi, bổ sung Nghị định số 82/2018/NĐ-CP ngày 22/5/2018 của Chính phủ về quản lý khu công nghiệp và khu kinh tế</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Quý III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szCs w:val="28"/>
              </w:rPr>
              <w:t>Nghị định sửa đổi bổ sung một số điều của Nghị định số 52/2013/NĐ-CP ngày 16/5/2013 của Chính phủ về thương mại điện tử.</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szCs w:val="28"/>
              </w:rPr>
              <w:t>Quý 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szCs w:val="28"/>
              </w:rPr>
              <w:t>Bộ CT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szCs w:val="28"/>
              </w:rPr>
              <w:t>Nghị định "Sản xuất tại Việt Nam"</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szCs w:val="28"/>
              </w:rPr>
              <w:t>Bộ CT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szCs w:val="28"/>
              </w:rPr>
              <w:t>Nghị định sửa đổi, bổ sung Nghị định số 111/2015/NĐ-CP ngày 03/11/2015 của Chính phủ về phát triển công nghiệp hỗ trợ</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szCs w:val="28"/>
              </w:rPr>
              <w:t>Bộ CT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szCs w:val="28"/>
                <w:shd w:val="clear" w:color="auto" w:fill="FFFFFF"/>
              </w:rPr>
              <w:t>Nghị định quy định chức năng, nhiệm vụ và quyền hạn của Ủy ban Cạnh tranh Quốc gia</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t xml:space="preserve"> </w:t>
            </w:r>
            <w:r>
              <w:rPr>
                <w:rFonts w:eastAsia="Times New Roman"/>
                <w:noProof/>
                <w:szCs w:val="28"/>
              </w:rPr>
              <w:t>Quý III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szCs w:val="28"/>
              </w:rPr>
              <w:t>Bộ CT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Nghị định của Chính phủ về quản lý nhập khẩu hàng hóa tân trang theo Hiệp định Đối tác Toàn diện và Tiến bộ xuyên Thái Bình Dương (CPTPP)</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CT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Nghị định sửa đổi Nghị định số 76/2015/NĐ-CP ngày 10/9/2015 quy định chi tiết thi hành một số điều của Luật kinh doanh bất động sản</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9</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XD</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Nghị định sửa đổi, bổ sung một số điều của Nghị định số 139/2017/NĐ-CP ngày 27/11/2017 quy định xử phạt vi phạm hành chính trong hoạt động đầu tư xây dựng; khai thác, chế biến, kinh doanh khoáng sản làm vật liệu xây dựng, sản xuất, kinh doanh vật liệu xây dựng; quản lý công trình hạ tầng kỹ thuật; kinh doanh bất động sản, phát triển nhà ở, quản lý sử dụng nhà và công sở</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6</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XD</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pPr>
            <w:r>
              <w:t>Hồ sơ Dự án Luật Báo chí (sửa đổi)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rFonts w:eastAsia="Times New Roman"/>
                <w:noProof/>
                <w:sz w:val="26"/>
                <w:szCs w:val="26"/>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TTTT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pPr>
            <w:r>
              <w:t>Hồ sơ Dự án Luật Công nghệ số</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rFonts w:eastAsia="Times New Roman"/>
                <w:noProof/>
                <w:sz w:val="26"/>
                <w:szCs w:val="26"/>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TTTT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pPr>
            <w:r>
              <w:t>Nghị định số 60/2014/NĐ-CP ngày 19/6/2014 của Chính phủ quy định về hoạt động in, Nghị định số 25/2018/NĐ-CP ngày 28/02/2018 của Chính phủ sửa đổi, bổ sung một số điều của Nghị định số 60/2014/NĐ-CP ngày 19/6/2014 của Chính phủ quy định về hoạt động in</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rFonts w:eastAsia="Times New Roman"/>
                <w:noProof/>
                <w:sz w:val="26"/>
                <w:szCs w:val="26"/>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TTTT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pPr>
            <w:r>
              <w:t>Nghị định sửa đổi, bổ sung một số nội dung của Nghị định số 47/2011/NĐ-CP ngày 17/6/2011   của Chính phủ quy định chi tiết thi  hành  một  số  nội  dung của Luật bưu chính</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rFonts w:eastAsia="Times New Roman"/>
                <w:noProof/>
                <w:sz w:val="26"/>
                <w:szCs w:val="26"/>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TTTT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pPr>
            <w:r>
              <w:t>Nghị định sửa đổi Nghị định số 72/2013/NĐ-CP và Nghị định số 27/2018/NĐ-CP của Chính phủ về quản lý, cung cấp, sử dụng dịch vụ internet và thông tin trên mạng</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rFonts w:eastAsia="Times New Roman"/>
                <w:noProof/>
                <w:sz w:val="26"/>
                <w:szCs w:val="26"/>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TTTT</w:t>
            </w:r>
          </w:p>
        </w:tc>
      </w:tr>
      <w:tr w:rsidR="001C2995"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widowControl w:val="0"/>
              <w:spacing w:before="0" w:after="0"/>
              <w:ind w:firstLine="0"/>
              <w:jc w:val="left"/>
              <w:rPr>
                <w:rFonts w:eastAsia="Times New Roman"/>
                <w:noProof/>
                <w:szCs w:val="28"/>
              </w:rPr>
            </w:pPr>
            <w:r>
              <w:rPr>
                <w:rFonts w:eastAsia="Times New Roman"/>
                <w:noProof/>
                <w:szCs w:val="28"/>
              </w:rPr>
              <w:t>Nghị định hướng dẫn thi hành một số điều của Luật Sửa đổi, bổ sung một số điều của luật phòng, chống nhiễm vi rút gây ra hội chứng suy giảm miễn dịch mắc phải ở người (HIV/AIDS)</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widowControl w:val="0"/>
              <w:spacing w:before="0" w:after="0"/>
              <w:ind w:firstLine="0"/>
              <w:jc w:val="center"/>
              <w:rPr>
                <w:rFonts w:eastAsia="Times New Roman"/>
                <w:noProof/>
                <w:szCs w:val="28"/>
              </w:rPr>
            </w:pPr>
            <w:r>
              <w:rPr>
                <w:rFonts w:eastAsia="Times New Roman"/>
                <w:noProof/>
                <w:szCs w:val="28"/>
              </w:rPr>
              <w:t>Tháng 5</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widowControl w:val="0"/>
              <w:spacing w:before="0" w:after="0"/>
              <w:ind w:firstLine="0"/>
              <w:jc w:val="left"/>
              <w:rPr>
                <w:rFonts w:eastAsia="Times New Roman"/>
                <w:noProof/>
                <w:szCs w:val="28"/>
              </w:rPr>
            </w:pPr>
            <w:r>
              <w:rPr>
                <w:rFonts w:eastAsia="Times New Roman"/>
                <w:noProof/>
                <w:szCs w:val="28"/>
              </w:rPr>
              <w:t>Hồ sơ Dự án Luật Khám bệnh, chữa bệnh (sửa đổi)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widowControl w:val="0"/>
              <w:spacing w:before="0" w:after="0"/>
              <w:ind w:firstLine="0"/>
              <w:jc w:val="center"/>
              <w:rPr>
                <w:rFonts w:eastAsia="Times New Roman"/>
                <w:noProof/>
                <w:szCs w:val="28"/>
              </w:rPr>
            </w:pPr>
            <w:r>
              <w:rPr>
                <w:rFonts w:eastAsia="Times New Roman"/>
                <w:noProof/>
                <w:szCs w:val="28"/>
              </w:rPr>
              <w:t>Tháng 10</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1C2995"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widowControl w:val="0"/>
              <w:spacing w:before="0" w:after="0"/>
              <w:ind w:firstLine="0"/>
              <w:jc w:val="left"/>
              <w:rPr>
                <w:rFonts w:eastAsia="Times New Roman"/>
                <w:noProof/>
                <w:szCs w:val="28"/>
              </w:rPr>
            </w:pPr>
            <w:r>
              <w:rPr>
                <w:rFonts w:eastAsia="Times New Roman"/>
                <w:noProof/>
                <w:szCs w:val="28"/>
              </w:rPr>
              <w:t>Hồ sơ Dự án Luật Bảo hiểm y tế (sửa đổi)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widowControl w:val="0"/>
              <w:spacing w:before="0" w:after="0"/>
              <w:ind w:firstLine="0"/>
              <w:jc w:val="center"/>
              <w:rPr>
                <w:rFonts w:eastAsia="Times New Roman"/>
                <w:noProof/>
                <w:szCs w:val="28"/>
              </w:rPr>
            </w:pPr>
            <w:r>
              <w:rPr>
                <w:rFonts w:eastAsia="Times New Roman"/>
                <w:noProof/>
                <w:szCs w:val="28"/>
              </w:rPr>
              <w:t>Tháng 10</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1C2995"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szCs w:val="28"/>
              </w:rPr>
            </w:pPr>
            <w:r>
              <w:rPr>
                <w:rFonts w:eastAsia="Times New Roman"/>
                <w:noProof/>
                <w:szCs w:val="28"/>
              </w:rPr>
              <w:t xml:space="preserve">Hồ sơ Dự án </w:t>
            </w:r>
            <w:r>
              <w:rPr>
                <w:szCs w:val="28"/>
              </w:rPr>
              <w:t>Luật sửa đổi, bổ sung một số điều của Luật Sở hữu trí tuệ</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szCs w:val="28"/>
              </w:rPr>
              <w:t>Tháng 10</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szCs w:val="28"/>
              </w:rPr>
            </w:pPr>
            <w:r>
              <w:rPr>
                <w:szCs w:val="28"/>
              </w:rPr>
              <w:t>Bộ KHCN</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szCs w:val="28"/>
              </w:rPr>
            </w:pPr>
            <w:r>
              <w:rPr>
                <w:szCs w:val="28"/>
              </w:rPr>
              <w:t>Nghị định sửa đổi, bổ sung một số điều của Nghị định 27/2019/NĐ-CP ngày 13/03/2019 của Chính phủ về quy định chi tiết Luật đo đạc và bản đồ</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szCs w:val="28"/>
              </w:rPr>
            </w:pPr>
            <w:r>
              <w:rPr>
                <w:szCs w:val="28"/>
              </w:rPr>
              <w:t>Tháng 6</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szCs w:val="28"/>
              </w:rPr>
            </w:pPr>
            <w:r>
              <w:rPr>
                <w:szCs w:val="28"/>
              </w:rPr>
              <w:t>Bộ TNMT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rsidR="00134BC6" w:rsidRPr="000054AE" w:rsidDel="003D2FA5" w:rsidRDefault="00BA12DD" w:rsidP="00316226">
            <w:pPr>
              <w:spacing w:before="0" w:after="0"/>
              <w:ind w:firstLine="0"/>
              <w:rPr>
                <w:szCs w:val="28"/>
              </w:rPr>
            </w:pPr>
            <w:r>
              <w:rPr>
                <w:rFonts w:eastAsia="Times New Roman"/>
                <w:noProof/>
                <w:szCs w:val="28"/>
              </w:rPr>
              <w:t xml:space="preserve">Hồ sơ Dự án </w:t>
            </w:r>
            <w:r>
              <w:t>Luật thi đua khen thưởng (sửa đổi)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Del="003D2FA5"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Del="003D2FA5" w:rsidRDefault="00BA12DD" w:rsidP="00316226">
            <w:pPr>
              <w:spacing w:before="0" w:after="0"/>
              <w:ind w:firstLine="0"/>
              <w:jc w:val="center"/>
              <w:rPr>
                <w:szCs w:val="28"/>
              </w:rPr>
            </w:pPr>
            <w:r>
              <w:rPr>
                <w:szCs w:val="28"/>
              </w:rPr>
              <w:t>Bộ NV</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rsidR="00134BC6" w:rsidRPr="000054AE" w:rsidDel="003D2FA5" w:rsidRDefault="00BA12DD" w:rsidP="00316226">
            <w:pPr>
              <w:spacing w:before="0" w:after="0"/>
              <w:ind w:firstLine="0"/>
              <w:rPr>
                <w:szCs w:val="28"/>
              </w:rPr>
            </w:pPr>
            <w:r>
              <w:rPr>
                <w:rFonts w:eastAsia="Times New Roman"/>
                <w:noProof/>
                <w:szCs w:val="28"/>
              </w:rPr>
              <w:t xml:space="preserve">Hồ sơ Dự án </w:t>
            </w:r>
            <w:r>
              <w:rPr>
                <w:szCs w:val="28"/>
              </w:rPr>
              <w:t>Luật Thực hiện dân chủ ở xã, phường, thị trấn (sửa đổi)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Del="003D2FA5" w:rsidRDefault="00BA12DD" w:rsidP="00316226">
            <w:pPr>
              <w:spacing w:before="0" w:after="0"/>
              <w:ind w:firstLine="0"/>
              <w:jc w:val="center"/>
              <w:rPr>
                <w:rFonts w:eastAsia="Times New Roman"/>
                <w:noProof/>
                <w:szCs w:val="28"/>
              </w:rPr>
            </w:pPr>
            <w:r>
              <w:rPr>
                <w:rFonts w:eastAsia="Times New Roman"/>
                <w:noProof/>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rsidR="00134BC6" w:rsidRPr="000054AE" w:rsidDel="003D2FA5" w:rsidRDefault="00BA12DD" w:rsidP="00316226">
            <w:pPr>
              <w:spacing w:before="0" w:after="0"/>
              <w:ind w:firstLine="0"/>
              <w:jc w:val="center"/>
              <w:rPr>
                <w:szCs w:val="28"/>
              </w:rPr>
            </w:pPr>
            <w:r>
              <w:rPr>
                <w:szCs w:val="28"/>
              </w:rPr>
              <w:t>Bộ NV</w:t>
            </w:r>
          </w:p>
        </w:tc>
      </w:tr>
      <w:tr w:rsidR="001C2995"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rsidR="00134BC6" w:rsidRPr="000054AE" w:rsidDel="003D2FA5" w:rsidRDefault="00BA12DD" w:rsidP="00316226">
            <w:pPr>
              <w:spacing w:before="0" w:after="0"/>
              <w:ind w:firstLine="0"/>
              <w:rPr>
                <w:szCs w:val="28"/>
              </w:rPr>
            </w:pPr>
            <w:r>
              <w:rPr>
                <w:szCs w:val="28"/>
              </w:rPr>
              <w:t xml:space="preserve">Nghị định sửa đổi </w:t>
            </w:r>
            <w:r>
              <w:t>Nghị định số 68/2000/NĐ-CP của Chính phủ về chế độ hợp đồng trong cơ quan hành chính nhà nước, đơn vị sự nghiệp.</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Del="003D2FA5"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Del="003D2FA5" w:rsidRDefault="00BA12DD" w:rsidP="00316226">
            <w:pPr>
              <w:spacing w:before="0" w:after="0"/>
              <w:ind w:firstLine="0"/>
              <w:jc w:val="center"/>
              <w:rPr>
                <w:szCs w:val="28"/>
              </w:rPr>
            </w:pPr>
            <w:r>
              <w:rPr>
                <w:szCs w:val="28"/>
              </w:rPr>
              <w:t>Bộ NV</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jc w:val="left"/>
              <w:rPr>
                <w:rFonts w:eastAsia="Times New Roman"/>
                <w:noProof/>
                <w:szCs w:val="28"/>
              </w:rPr>
            </w:pPr>
            <w:r>
              <w:rPr>
                <w:rFonts w:eastAsia="Times New Roman"/>
                <w:noProof/>
                <w:szCs w:val="28"/>
              </w:rPr>
              <w:t>Hồ sơ Dự án Luật Thanh tra (sửa đổi)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jc w:val="center"/>
              <w:rPr>
                <w:rFonts w:eastAsia="Times New Roman"/>
                <w:noProof/>
                <w:szCs w:val="28"/>
              </w:rPr>
            </w:pPr>
            <w:r>
              <w:rPr>
                <w:rFonts w:eastAsia="Times New Roman"/>
                <w:noProof/>
                <w:szCs w:val="28"/>
              </w:rPr>
              <w:t>Tháng 6</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Thanh tra Chính phủ</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jc w:val="left"/>
              <w:rPr>
                <w:rFonts w:eastAsia="Times New Roman"/>
                <w:noProof/>
                <w:szCs w:val="28"/>
              </w:rPr>
            </w:pPr>
            <w:r>
              <w:rPr>
                <w:rFonts w:eastAsia="Times New Roman"/>
                <w:noProof/>
                <w:szCs w:val="28"/>
              </w:rPr>
              <w:t>Nghị định sửa đổi Nghị định số 59/2019/NĐ-CP ngày 01/7/2017 của Chính phủ quy định chi tiết một số điều và biện pháp thi hành Luật Phòng, chống tham nhũng</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jc w:val="center"/>
              <w:rPr>
                <w:rFonts w:eastAsia="Times New Roman"/>
                <w:noProof/>
                <w:szCs w:val="28"/>
              </w:rPr>
            </w:pPr>
            <w:r>
              <w:rPr>
                <w:rFonts w:eastAsia="Times New Roman"/>
                <w:noProof/>
                <w:szCs w:val="28"/>
              </w:rPr>
              <w:t>Tháng 4</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Thanh tra Chính phủ</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jc w:val="center"/>
              <w:rPr>
                <w:rFonts w:eastAsia="Times New Roman"/>
                <w:b/>
                <w:noProof/>
                <w:szCs w:val="28"/>
              </w:rPr>
            </w:pPr>
            <w:r>
              <w:rPr>
                <w:rFonts w:eastAsia="Times New Roman"/>
                <w:b/>
                <w:noProof/>
                <w:szCs w:val="28"/>
              </w:rPr>
              <w:t>II</w:t>
            </w: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rPr>
                <w:rFonts w:eastAsia="Times New Roman"/>
                <w:b/>
                <w:bCs/>
                <w:noProof/>
                <w:szCs w:val="28"/>
              </w:rPr>
            </w:pPr>
            <w:r>
              <w:rPr>
                <w:rFonts w:eastAsia="Times New Roman"/>
                <w:b/>
                <w:bCs/>
                <w:noProof/>
                <w:szCs w:val="28"/>
              </w:rPr>
              <w:t>Nhóm nhiệm vụ về cơ cấu lại các ngành, lĩnh vực gắn với chuyển đổi mô hình tăng trưởng, thúc đẩy tiến trình công nghiệp hoá, hiện đại hoá, chuyển đổi số, phát triển nền kinh tế số, phát triển kinh tế tư nhân, kinh tế tập thể, nâng cao năng lực nội tại, tính tự chủ và sức cạnh tranh của nền kinh tế</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91515E" w:rsidP="00316226">
            <w:pPr>
              <w:spacing w:before="0" w:after="0"/>
              <w:ind w:firstLine="0"/>
              <w:rPr>
                <w:rFonts w:eastAsia="Times New Roman"/>
                <w:b/>
                <w:bCs/>
                <w:noProof/>
                <w:szCs w:val="28"/>
              </w:rPr>
            </w:pP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91515E" w:rsidP="00316226">
            <w:pPr>
              <w:spacing w:before="0" w:after="0"/>
              <w:ind w:firstLine="0"/>
              <w:jc w:val="left"/>
              <w:rPr>
                <w:rFonts w:eastAsia="Times New Roman"/>
                <w:noProof/>
                <w:szCs w:val="28"/>
              </w:rPr>
            </w:pP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Đề án phát triển thanh toán không dùng tiền mặt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6</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NHNN</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Đề án cơ cấu lại hệ thống các tổ chức tín dụng gắn với xử lý nợ xấu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11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NHNN</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Chiến lược phát triển thống kê Việt Nam giai đoạn 2021 - 2030 và tầm nhìn đến năm 2045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4</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Kế hoạch cơ cấu lại nền kinh tế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5</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sidRPr="00BA12DD">
              <w:rPr>
                <w:rFonts w:eastAsia="Times New Roman"/>
                <w:noProof/>
                <w:szCs w:val="28"/>
              </w:rPr>
              <w:t xml:space="preserve">Xây dựng Chương trình hỗ trợ </w:t>
            </w:r>
            <w:r>
              <w:rPr>
                <w:rFonts w:eastAsia="Times New Roman"/>
                <w:noProof/>
                <w:szCs w:val="28"/>
              </w:rPr>
              <w:t xml:space="preserve">chuyển đổi số </w:t>
            </w:r>
            <w:r w:rsidRPr="00BA12DD">
              <w:rPr>
                <w:rFonts w:eastAsia="Times New Roman"/>
                <w:noProof/>
                <w:szCs w:val="28"/>
              </w:rPr>
              <w:t xml:space="preserve">cho </w:t>
            </w:r>
            <w:r>
              <w:rPr>
                <w:rFonts w:eastAsia="Times New Roman"/>
                <w:noProof/>
                <w:szCs w:val="28"/>
              </w:rPr>
              <w:t>doanh nghiệp</w:t>
            </w:r>
            <w:r w:rsidRPr="00BA12DD">
              <w:rPr>
                <w:rFonts w:eastAsia="Times New Roman"/>
                <w:noProof/>
                <w:szCs w:val="28"/>
              </w:rPr>
              <w:t xml:space="preserve"> Việt Nam</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9</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Báo cáo Đánh giá tình hình thực hiện kế hoạch phát triển kinh tế - xã hội 5 năm 2016 - 2020 và dự kiến kế hoạch phát triển kinh tế - xã hội 5 năm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Chương trình hành động của Chính phủ triển khai thực hiện Chiến lược phát triển kinh tế - xã hội 2021 - 2030 và Phương hướng, nhiệm vụ phát triển đất nước 5 năm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5</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Nghị quyết của Chính phủ về hỗ trợ và phát triển doanh nghiệp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9</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rsidR="00907E02" w:rsidRPr="000054AE" w:rsidRDefault="00BA12DD" w:rsidP="00316226">
            <w:pPr>
              <w:spacing w:before="0" w:after="0"/>
              <w:ind w:firstLine="0"/>
              <w:rPr>
                <w:szCs w:val="28"/>
              </w:rPr>
            </w:pPr>
            <w:r>
              <w:rPr>
                <w:szCs w:val="28"/>
              </w:rPr>
              <w:t>Đề án hỗ trợ chuyển đổi số cho các doanh nghiệp nhỏ và vừa đến năm 2025, định hướng đến năm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Đề án Phát triển giống cây lâm nghiệp</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Chương trình quốc gia bảo vệ và phát triển nguồn lợi thủy sản</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Ðề án phát triển ngành chế biến thủy hải sản</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Đề án Phát triển Nuôi biển Việt Nam đến năm 2030, tầm nhìn đến năm 2045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Ðề án phát triển đồng quản lý trong bảo vệ và phát triển nguồn lợi thủy sản</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Đề án "Phát triển sản xuất và tiêu thụ cá tra Vùng Đồng bằng sông Cửu Long đến năm 2031 định hướng đến năm 2045"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Đề án Đẩy mạnh ứng dụng công nghệ thông tin trong việc thu thập thông tin, dự báo tình hình thị trường nông sản</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III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Đề án chuẩn hóa chất lượng, an toàn thực phẩm và gia tăng chuỗi cung ứng nông lâm thủy sản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Đề án Hợp tác xã nông nghiệp thích ứng với biến đổi khí hậu vùng đồng bằng sông Cửu Long</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lang w:val="vi-VN"/>
              </w:rPr>
            </w:pPr>
            <w:r>
              <w:rPr>
                <w:rFonts w:eastAsia="Times New Roman"/>
                <w:noProof/>
                <w:szCs w:val="28"/>
              </w:rPr>
              <w:t>Chương trình phát triển lâm nghiệp bền vững</w:t>
            </w:r>
            <w:r>
              <w:rPr>
                <w:rFonts w:eastAsia="Times New Roman"/>
                <w:noProof/>
                <w:szCs w:val="28"/>
                <w:lang w:val="vi-VN"/>
              </w:rPr>
              <w:t xml:space="preserve"> giai đoạn 2021-2025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Nghị quyết của Chính phủ về phát triển hợp tác xã nông nghiệp phục vụ cơ cấu lại ngành nông nghiệp và xây dựng nông thôn mới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Đề án phát triển ngành chế biến rau, củ, quả giai đoạn 2021 - 2030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Đề án phát triển ngành công nghiệp chế biến gỗ bền vững, hiệu quả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t>Chương trình triển khai chủ trương trồng 1 tỷ cây xanh trong 5 năm tới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Năm 2021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szCs w:val="28"/>
              </w:rPr>
              <w:t>Đề án tái cơ cấu ngành Công Thương giai đoạn 2021 - 2030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szCs w:val="28"/>
              </w:rPr>
              <w:t>Bộ CT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iCs/>
                <w:szCs w:val="28"/>
              </w:rPr>
              <w:t>Chiến lược phát triển ngành công nghiệp than Việt Nam đến năm 2030, tầm nhìn đến năm 2045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szCs w:val="28"/>
              </w:rPr>
              <w:t>Bộ CT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szCs w:val="28"/>
              </w:rPr>
              <w:t>Chiến lược phát triển ngành Dệt may và Da giày Việt Nam đến năm 2030, tầm nhìn đến năm 2035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szCs w:val="28"/>
              </w:rPr>
              <w:t>Bộ CT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szCs w:val="28"/>
              </w:rPr>
            </w:pPr>
            <w:r>
              <w:rPr>
                <w:szCs w:val="28"/>
              </w:rPr>
              <w:t>Chương trình phát triển công nghiệp CNTT, điện tử - viễn thông đến năm 2025, tầm nhìn đến năm 2030, chủ động tham gia Cuộc cách mạng công nghiệp lần thứ tư</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szCs w:val="28"/>
              </w:rPr>
            </w:pPr>
            <w:r>
              <w:rPr>
                <w:szCs w:val="28"/>
              </w:rPr>
              <w:t>Bộ TTTT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szCs w:val="28"/>
              </w:rPr>
            </w:pPr>
            <w:r>
              <w:rPr>
                <w:szCs w:val="28"/>
              </w:rPr>
              <w:t>Đề án phát triển kinh tế số Việt Nam đến năm 2025, định hướng đến năm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szCs w:val="28"/>
              </w:rPr>
            </w:pPr>
            <w:r>
              <w:rPr>
                <w:szCs w:val="28"/>
              </w:rPr>
              <w:t>Bộ TTTT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jc w:val="center"/>
              <w:rPr>
                <w:rFonts w:eastAsia="Times New Roman"/>
                <w:b/>
                <w:noProof/>
                <w:szCs w:val="28"/>
              </w:rPr>
            </w:pPr>
            <w:r>
              <w:rPr>
                <w:rFonts w:eastAsia="Times New Roman"/>
                <w:b/>
                <w:noProof/>
                <w:szCs w:val="28"/>
              </w:rPr>
              <w:t>III</w:t>
            </w: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rPr>
                <w:rFonts w:eastAsia="Times New Roman"/>
                <w:b/>
                <w:bCs/>
                <w:noProof/>
                <w:szCs w:val="28"/>
              </w:rPr>
            </w:pPr>
            <w:r>
              <w:rPr>
                <w:rFonts w:eastAsia="Times New Roman"/>
                <w:b/>
                <w:bCs/>
                <w:noProof/>
                <w:szCs w:val="28"/>
              </w:rPr>
              <w:t>Nhóm nhiệm vụ về huy động và sử dụng các nguồn lực, xây dựng quy hoạch và phát triển hệ thống kết cấu hạ tầng xã hội trọng điểm, tăng cường liên kết vùng, phát triển kinh tế vùng, kinh tế biển, phát triển đô thị và nông thôn</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91515E" w:rsidP="00316226">
            <w:pPr>
              <w:spacing w:before="0" w:after="0"/>
              <w:ind w:firstLine="0"/>
              <w:rPr>
                <w:rFonts w:eastAsia="Times New Roman"/>
                <w:b/>
                <w:bCs/>
                <w:noProof/>
                <w:szCs w:val="28"/>
              </w:rPr>
            </w:pP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91515E" w:rsidP="00316226">
            <w:pPr>
              <w:spacing w:before="0" w:after="0"/>
              <w:ind w:firstLine="0"/>
              <w:jc w:val="left"/>
              <w:rPr>
                <w:rFonts w:eastAsia="Times New Roman"/>
                <w:noProof/>
                <w:szCs w:val="28"/>
              </w:rPr>
            </w:pP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Báo cáo tình hình thực hiện kế hoạch đầu tư công giai đoạn 2016 - 2020 và dự kiến kế hoạch đầu tư công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sidRPr="00BA12DD">
              <w:rPr>
                <w:rFonts w:eastAsia="Times New Roman"/>
                <w:noProof/>
                <w:szCs w:val="28"/>
              </w:rPr>
              <w:t xml:space="preserve">Đề án về </w:t>
            </w:r>
            <w:r>
              <w:rPr>
                <w:rFonts w:eastAsia="Times New Roman"/>
                <w:noProof/>
                <w:szCs w:val="28"/>
              </w:rPr>
              <w:t>Xây dựng hệ thống kết cấu hạ tầng đồng bộ giai đoạn 2021 - 2030 thực hiện đột phá chiến lược phát triển kinh tế - xã hội đất nước theo tinh thần Nghị quyết số 13-NQ/TW</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9</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Báo cáo về nghiên cứu giải pháp thu hút đầu tư trực tiếp nước ngoài trong bối cảnh thực thi Hiệp định EVFTA</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Đề án của Chính phủ trình Ủy ban Thường vụ Quốc hội về một số cơ chế, chính sách đặc thù xây dựng và phát triển tỉnh Thanh Hóa đến năm 2030, tầm nhìn đến năm 2045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Đề án phát triển cụm liên kết ngành kinh tế biển gắn với xây dựng các trung tâm kinh tế biển mạnh thời kỳ đến năm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Báo cáo nghiên cứu, xây dựng các quy định khắc phục tình trạng "vốn mỏng", đầu tư "chui", đầu tư "núp bóng"</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Đề án bảo tồn và phát triển làng nghề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Chương trình mục tiêu quốc gia xây dựng nông thôn mới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Bộ tiêu chí quốc gia về nông thôn mới các cấp (tỉnh, huyện, xã) theo các mức độ (đạt chuẩn, nâng cao, kiểu mẫu)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Chương trình khoa học và công nghệ phục vụ xây dựng nông thôn mới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Đề án về tăng cường bảo vệ môi trường nông thôn trong xây dựng nông thôn mới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Đề án Chương trình Mỗi xã một sản phẩm giai đoạn 2021 - 2025, định hướng đến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sidRPr="00BA12DD">
              <w:rPr>
                <w:rFonts w:eastAsia="Times New Roman"/>
                <w:noProof/>
                <w:szCs w:val="28"/>
              </w:rPr>
              <w:t xml:space="preserve">Quyết định của Thủ tướng Chính phủ quy </w:t>
            </w:r>
            <w:r>
              <w:rPr>
                <w:rFonts w:eastAsia="Times New Roman"/>
                <w:noProof/>
                <w:szCs w:val="28"/>
              </w:rPr>
              <w:t>định điều kiện, trình tự, thủ tục, hồ sơ xét, công nhận và công bố địa phương đạt chuẩn nông thôn mới; địa phương hoàn thành nhiệm vụ xây dựng nông thôn mới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Quy hoạch phòng, chống thiên tai và thủy lợi thời kỳ 2021 - 2030, tầm nhìn đến năm 2050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Năm 2021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szCs w:val="28"/>
              </w:rPr>
              <w:t>Quy hoạch phát triển điện lực quốc gia giai đoạn 2021 - 2030, có xét đến 2045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szCs w:val="28"/>
              </w:rPr>
              <w:t>Bộ CT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iCs/>
                <w:szCs w:val="28"/>
              </w:rPr>
              <w:t>Quy hoạch tổng thể về năng lượng quốc gia thời kỳ 2021 - 2030, tầm nhìn đến năm 2050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szCs w:val="28"/>
              </w:rPr>
              <w:t>Bộ CT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szCs w:val="28"/>
              </w:rPr>
              <w:t>Quy hoạch thăm dò, khai thác, chế biến và sử dụng các loại khoáng sản thời kỳ 2021 - 2030, tầm nhìn đến năm 2050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szCs w:val="28"/>
              </w:rPr>
              <w:t>Bộ CT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 xml:space="preserve">Quyết định của Thủ tướng Chính phủ phê duyệt Chiến lược phát triển nhà ở quốc gia đến năm 2030, tầm nhìn đến năm 2035 </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szCs w:val="28"/>
              </w:rPr>
              <w:t>Tháng  10</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XD</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Quyết định sửa đổi, bổ sung hoặc thay thế Quyết định số 27/2015/QĐ-TTg ngày  10/7/2015 của Thủ tướng Chính phủ về tiêu chuẩn nhà ở công vụ</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XD</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Quyết định phê duyệt Định hướng  Kiến trúc Việt Nam</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szCs w:val="28"/>
              </w:rPr>
              <w:t>Tháng  6</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XD</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Quy hoạch hạ tầng Thông tin và Truyền thông quốc gia thời kỳ 2021 - 2030, tầm nhìn đến năm 2050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TTTT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Quy hoạch phát triển mạng lưới cơ quan báo chí, phát thanh, truyền hình, thông tin điện tử, cơ sở xuất bản thời kỳ 2021 - 2030, tầm nhìn đến năm 2050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TTTT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Tờ trình của Chính phủ trình Ủy ban Thường vụ Quốc hội, Quốc hội xem xét thông qua chủ trương đầu tư các đoạn còn lại trên tuyến Bắc - Nam</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Năm 2021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GTVT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Quyết định của Thủ tướng Chính phủ phê duyệt Quy hoạch mạng lưới cơ sở y tế thời kỳ 2021 - 2030, tầm nhìn đến năm 2045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11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Nghị định của Chính phủ quy định về vay vốn, huy động vốn, liên doanh, liên kết, thuê tài sản, thuê đơn vị cung ứng dịch vụ đối với đơn vị sự nghiệp công lập thuộc lĩnh vực y tế - dân số</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Quý 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Quyết định của Thủ tướng Chính phủ phê duyệt quy hoạch mạng lưới các cơ sở giáo dục đại học và sư phạm</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GDĐT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szCs w:val="28"/>
              </w:rPr>
            </w:pPr>
            <w:r>
              <w:rPr>
                <w:szCs w:val="28"/>
              </w:rPr>
              <w:t>Quy hoạch phát triển, ứng dụng năng lượng nguyên tử thời kỳ 2021 - 2030, tầm nhìn đến năm 2050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szCs w:val="28"/>
              </w:rPr>
            </w:pPr>
            <w:r>
              <w:rPr>
                <w:szCs w:val="28"/>
              </w:rPr>
              <w:t>Bộ KHCN</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szCs w:val="28"/>
              </w:rPr>
            </w:pPr>
            <w:r>
              <w:rPr>
                <w:szCs w:val="28"/>
              </w:rPr>
              <w:t>Quy hoạch mạng lưới các tổ chức khoa học và công nghệ công lập</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szCs w:val="28"/>
              </w:rPr>
            </w:pPr>
            <w:r>
              <w:rPr>
                <w:szCs w:val="28"/>
              </w:rPr>
              <w:t>Bộ KHCN</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szCs w:val="28"/>
              </w:rPr>
            </w:pPr>
            <w:r>
              <w:rPr>
                <w:szCs w:val="28"/>
              </w:rPr>
              <w:t>Quy hoạch mạng lưới trạm Khí tượng thủy văn quốc gia thời kỳ 2021 - 2030, tầm nhìn đến năm 2050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szCs w:val="28"/>
              </w:rPr>
            </w:pPr>
            <w:r>
              <w:rPr>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szCs w:val="28"/>
              </w:rPr>
            </w:pPr>
            <w:r>
              <w:rPr>
                <w:szCs w:val="28"/>
              </w:rPr>
              <w:t>Bộ TNMT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szCs w:val="28"/>
              </w:rPr>
            </w:pPr>
            <w:r>
              <w:rPr>
                <w:szCs w:val="28"/>
              </w:rPr>
              <w:t>Quy hoạch Tài nguyên nước thời kỳ 2021 - 2030, tầm nhìn đến năm 2050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szCs w:val="28"/>
              </w:rPr>
            </w:pPr>
            <w:r>
              <w:rPr>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szCs w:val="28"/>
              </w:rPr>
            </w:pPr>
            <w:r>
              <w:rPr>
                <w:szCs w:val="28"/>
              </w:rPr>
              <w:t>Bộ TNMT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b/>
                <w:noProof/>
                <w:szCs w:val="28"/>
              </w:rPr>
            </w:pPr>
            <w:r>
              <w:rPr>
                <w:rFonts w:eastAsia="Times New Roman"/>
                <w:b/>
                <w:noProof/>
                <w:szCs w:val="28"/>
              </w:rPr>
              <w:t>IV</w:t>
            </w: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b/>
                <w:bCs/>
                <w:noProof/>
                <w:szCs w:val="28"/>
              </w:rPr>
            </w:pPr>
            <w:r>
              <w:rPr>
                <w:rFonts w:eastAsia="Times New Roman"/>
                <w:b/>
                <w:bCs/>
                <w:noProof/>
                <w:szCs w:val="28"/>
              </w:rPr>
              <w:t>Nhóm nhiệm vụ về nâng cao chất lượng và sử dụng hiệu quả nguồn nhân lực gắn với đẩy mạnh đổi mới sáng tạo, ứng dụng và phát triển mạnh mẽ khoa học, công nghệ</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spacing w:before="0" w:after="0"/>
              <w:ind w:firstLine="0"/>
              <w:rPr>
                <w:rFonts w:eastAsia="Times New Roman"/>
                <w:b/>
                <w:bCs/>
                <w:noProof/>
                <w:szCs w:val="28"/>
              </w:rPr>
            </w:pP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spacing w:before="0" w:after="0"/>
              <w:ind w:firstLine="0"/>
              <w:jc w:val="left"/>
              <w:rPr>
                <w:rFonts w:eastAsia="Times New Roman"/>
                <w:noProof/>
                <w:szCs w:val="28"/>
              </w:rPr>
            </w:pP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Đề án Phát triển kinh tế tuần hoàn ở Việt Nam</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Đề án đổi mới, nâng cao chất lượng đào tạo nghề nông thôn</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rsidR="00907E02" w:rsidRPr="000054AE" w:rsidRDefault="00BA12DD" w:rsidP="00316226">
            <w:pPr>
              <w:spacing w:before="0" w:after="0"/>
              <w:ind w:firstLine="0"/>
              <w:rPr>
                <w:szCs w:val="28"/>
              </w:rPr>
            </w:pPr>
            <w:r>
              <w:rPr>
                <w:szCs w:val="28"/>
              </w:rPr>
              <w:t>Đề án nâng cao nhận thức, đào tạo và phát triển nguồn nhân lực chuyển đổi số đến năm 2025, định hướng đến năm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TTTT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szCs w:val="28"/>
              </w:rPr>
              <w:t>Chiến lược phát triển khoa học, công nghệ và đổi mới sáng tạo giai đoạn 2021 - 2030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szCs w:val="28"/>
              </w:rPr>
              <w:t>Bộ KHCN</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szCs w:val="28"/>
              </w:rPr>
              <w:t>Đề án "Kế hoạch phát triển Khu công nghệ cao Hòa Lạc giai đoạn 2021 - 2025, định hướng đến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szCs w:val="28"/>
              </w:rPr>
              <w:t>Bộ KHCN</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jc w:val="center"/>
              <w:rPr>
                <w:rFonts w:eastAsia="Times New Roman"/>
                <w:b/>
                <w:noProof/>
                <w:szCs w:val="28"/>
              </w:rPr>
            </w:pPr>
            <w:r>
              <w:rPr>
                <w:rFonts w:eastAsia="Times New Roman"/>
                <w:b/>
                <w:noProof/>
                <w:szCs w:val="28"/>
              </w:rPr>
              <w:t>V</w:t>
            </w: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rPr>
                <w:rFonts w:eastAsia="Times New Roman"/>
                <w:b/>
                <w:bCs/>
                <w:noProof/>
                <w:szCs w:val="28"/>
              </w:rPr>
            </w:pPr>
            <w:r>
              <w:rPr>
                <w:rFonts w:eastAsia="Times New Roman"/>
                <w:b/>
                <w:bCs/>
                <w:noProof/>
                <w:szCs w:val="28"/>
              </w:rPr>
              <w:t>Nhóm nhiệm vụ về phát triển văn hóa, xã hội, thực hiện tiến bộ, công bằng xã hội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91515E" w:rsidP="00316226">
            <w:pPr>
              <w:spacing w:before="0" w:after="0"/>
              <w:ind w:firstLine="0"/>
              <w:rPr>
                <w:rFonts w:eastAsia="Times New Roman"/>
                <w:b/>
                <w:bCs/>
                <w:noProof/>
                <w:szCs w:val="28"/>
              </w:rPr>
            </w:pP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91515E" w:rsidP="00316226">
            <w:pPr>
              <w:spacing w:before="0" w:after="0"/>
              <w:ind w:firstLine="0"/>
              <w:jc w:val="left"/>
              <w:rPr>
                <w:rFonts w:eastAsia="Times New Roman"/>
                <w:noProof/>
                <w:szCs w:val="28"/>
              </w:rPr>
            </w:pP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Nghị quyết của Quốc hội về giảm nghèo bao trùm đến năm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LĐTBXH</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Chương trình mục tiêu quốc gia về Giảm nghèo và an sinh xã hội bền vững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LĐTBXH</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Quyết định của Thủ tướng Chính phủ về Tiêu chí huyện nghèo và tiêu chí xã đặc biệt khó khăn vùng bãi ngang ven biển và hải đảo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LĐTBXH</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Đề án liên kết cơ sở đào tạo nghề với doanh nghiệp hoạt động dịch vụ đưa người lao động đi làm việc ở nước ngoài theo hợp đồng để đào tạo, chuẩn bị nguồn lao động</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Năm 2021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LĐTBXH</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Đề án đưa lao động kỹ thuật, lao động qua đào tạo nghề đi làm việc theo hợp đồng ở các thị trường nước ngoài có thu nhập cao</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Năm 2021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LĐTBXH</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Đề án chuyển đổi số và dạy học trực tuyến trong giáo dục nghề nghiệp</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LĐTBXH</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Đề án thí điểm đào tạo trình độ cao đẳng cho học sinh tốt nghiệp trung học cơ sở</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LĐTBXH</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Đề án thí điểm đào tạo nâng cao kỹ năng nghề người lao động đáp ứng yêu cầu của cuộc Cách mạng công nghiệp lần thứ tư</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LĐTBXH</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Chiến lược phát triển giáo dục nghề nghiệp, quy hoạch mạng lưới cơ sở giáo dục nghề nghiệp, cơ chế tự chủ của các cơ sở giáo dục nghề nghiệp</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Năm 2021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LĐTBXH</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Quyết định của Thủ tướng Chính phủ phê duyệt Đề án nghiên cứu phát triển vắc xin phòng COVID-19</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6</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Quyết định của Thủ tướng Chính phủ phê duyệt Chiến lược quốc gia về dinh dưỡng giai đoạn 2021 - 2030 và tầm nhìn đến năm 2040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 xml:space="preserve">Quyết định của Thủ tướng Chính phủ về </w:t>
            </w:r>
            <w:r>
              <w:t>một số chế độ chính sách cho cán bộ y tế cơ sở, y tế dự phòng</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9</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w:t>
            </w:r>
            <w:r>
              <w:t>ề án đào tạo nhân lực y tế vùng khó khăn giai đoạn 2021 - 2030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YT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Đề án phát triển hệ thống bảo đảm và kiểm định chất lượng giáo dục đối với giáo dục đại học và cao đẳng sư phạm giai đoạn 2021 - 2030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11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GDĐT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Đề án tăng cường ứng dụng công nghệ thông tin và chuyển đổi số trong ngành giáo dục và đào tạo giai đoạn 2021 - 2025, định hướng đến năm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7</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GDĐT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Đề án nâng cao chất lượng dạy học các môn tiếng dân tộc thiểu số trong chương trình giáo dục phổ thông</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GDĐT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Đề án Xây dựng "Xã hội học tập" giai đoạn 2021 - 2030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Quý II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GDĐT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Quyết định của Thủ tướng Chính phủ phê duyệt danh sách các xã thuộc khu vực III, khu vực II, khu vực I thuộc vùng đồng bào dân tộc thiểu số và miền núi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3</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Ủy ban Dân tộc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Quyết định của Thủ tướng Chính phủ phê duyệt Chiến lược công tác dân tộc giai đoạn 2021 - 2030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Ủy ban Dân tộc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Quyết định của Thủ tướng Chính phủ phê duyệt Chương trình mục tiêu quốc gia phát triển kinh tế - xã hội vùng đồng bào dân tộc thiểu số và miền núi giai đoạn 2021-2030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6</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Ủy ban Dân tộc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Quyết định của Thủ tướng Chính phủ về danh mục các dân tộc còn nhiều khó khăn, có khó khăn đặc thù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6</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Ủy ban Dân tộc</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b/>
                <w:noProof/>
                <w:szCs w:val="28"/>
              </w:rPr>
            </w:pPr>
            <w:r>
              <w:rPr>
                <w:rFonts w:eastAsia="Times New Roman"/>
                <w:b/>
                <w:noProof/>
                <w:szCs w:val="28"/>
              </w:rPr>
              <w:t>VI</w:t>
            </w: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b/>
                <w:bCs/>
                <w:noProof/>
                <w:szCs w:val="28"/>
              </w:rPr>
            </w:pPr>
            <w:r>
              <w:rPr>
                <w:rFonts w:eastAsia="Times New Roman"/>
                <w:b/>
                <w:bCs/>
                <w:noProof/>
                <w:szCs w:val="28"/>
              </w:rPr>
              <w:t>Nhóm nhiệm vụ về quản lý, khai thác, sử dụng hiệu quả, bền vững tài nguyên thiên nhiên, bảo vệ môi trường, chủ động ứng phó có hiệu quả với biến đổi khí hậu, phòng, chống và giảm nhẹ thiên tai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spacing w:before="0" w:after="0"/>
              <w:ind w:firstLine="0"/>
              <w:rPr>
                <w:rFonts w:eastAsia="Times New Roman"/>
                <w:b/>
                <w:bCs/>
                <w:noProof/>
                <w:szCs w:val="28"/>
              </w:rPr>
            </w:pP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spacing w:before="0" w:after="0"/>
              <w:ind w:firstLine="0"/>
              <w:jc w:val="left"/>
              <w:rPr>
                <w:rFonts w:eastAsia="Times New Roman"/>
                <w:noProof/>
                <w:szCs w:val="28"/>
              </w:rPr>
            </w:pP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Chiến lược quốc gia về tăng trưởng xanh giai đoạn 2021 - 2030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6</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rFonts w:eastAsia="Times New Roman"/>
                <w:noProof/>
                <w:szCs w:val="28"/>
              </w:rPr>
            </w:pPr>
            <w:r>
              <w:rPr>
                <w:rFonts w:eastAsia="Times New Roman"/>
                <w:noProof/>
                <w:szCs w:val="28"/>
              </w:rPr>
              <w:t>Đề án Thí điểm cho thuê môi trường rừng để nuôi trồng, phát triển cây dược liệu</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rFonts w:eastAsia="Times New Roman"/>
                <w:noProof/>
                <w:szCs w:val="28"/>
              </w:rPr>
            </w:pPr>
            <w:r>
              <w:rPr>
                <w:rFonts w:eastAsia="Times New Roman"/>
                <w:noProof/>
                <w:szCs w:val="28"/>
              </w:rPr>
              <w:t>Đề án tăng cường năng lực quản lý hệ thống khu bảo tồn đến năm 2025, tầm nhìn đến năm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rFonts w:eastAsia="Times New Roman"/>
                <w:noProof/>
                <w:szCs w:val="28"/>
              </w:rPr>
            </w:pPr>
            <w:r>
              <w:rPr>
                <w:rFonts w:eastAsia="Times New Roman"/>
                <w:noProof/>
                <w:szCs w:val="28"/>
              </w:rPr>
              <w:t>Ðề án thành lập mới các khu bảo tồn biển, phục hồi các hệ sinh thái biển đến năm 2025, để đảm bảo diện tích các khu bảo tồn biển, ven biển đạt 3% diện tích các vùng biển Việt Nam</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rFonts w:eastAsia="Times New Roman"/>
                <w:noProof/>
                <w:szCs w:val="28"/>
              </w:rPr>
            </w:pPr>
            <w:r>
              <w:rPr>
                <w:rFonts w:eastAsia="Times New Roman"/>
                <w:noProof/>
                <w:szCs w:val="28"/>
              </w:rPr>
              <w:t>Chương trình bố trí dân cư các vùng: thiên tai, đặc biệt khó khăn, biên giới, hải đảo, di cư tự do, khu rừng đặc dụng giai đoạn 2021 - 2025 và định hướng đến năm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rFonts w:eastAsia="Times New Roman"/>
                <w:noProof/>
                <w:szCs w:val="28"/>
              </w:rPr>
            </w:pPr>
            <w:r>
              <w:rPr>
                <w:rFonts w:eastAsia="Times New Roman"/>
                <w:noProof/>
                <w:szCs w:val="28"/>
              </w:rPr>
              <w:t>Đề án An ninh nguồn nước và an toàn đập, hồ chứa nước</w:t>
            </w:r>
            <w:r>
              <w:rPr>
                <w:rFonts w:eastAsia="Times New Roman"/>
                <w:noProof/>
                <w:szCs w:val="28"/>
                <w:lang w:val="vi-VN"/>
              </w:rPr>
              <w:t xml:space="preserve"> giai đoạn 2021 - 2030, tầm nhìn đến năm 2045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Quý II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rFonts w:eastAsia="Times New Roman"/>
                <w:noProof/>
                <w:szCs w:val="28"/>
              </w:rPr>
            </w:pPr>
            <w:r>
              <w:rPr>
                <w:rFonts w:eastAsia="Times New Roman"/>
                <w:noProof/>
                <w:szCs w:val="28"/>
              </w:rPr>
              <w:t>Chiến lược quốc gia cấp nước và vệ sinh môi trường nông thôn đến năm 2030 và tầm nhìn đến 2045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Quý II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rFonts w:eastAsia="Times New Roman"/>
                <w:noProof/>
                <w:szCs w:val="28"/>
              </w:rPr>
            </w:pPr>
            <w:r>
              <w:rPr>
                <w:rFonts w:eastAsia="Times New Roman"/>
                <w:noProof/>
                <w:szCs w:val="28"/>
              </w:rPr>
              <w:t>Đề án cấp nước sạch nông thôn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Quý III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rFonts w:eastAsia="Times New Roman"/>
                <w:noProof/>
                <w:szCs w:val="28"/>
              </w:rPr>
            </w:pPr>
            <w:r>
              <w:rPr>
                <w:rFonts w:eastAsia="Times New Roman"/>
                <w:noProof/>
                <w:szCs w:val="28"/>
              </w:rPr>
              <w:t>Chương trình tổng thể Phòng, chống thiên tai quốc gia</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Quý II</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rFonts w:eastAsia="Times New Roman"/>
                <w:noProof/>
                <w:szCs w:val="28"/>
              </w:rPr>
            </w:pPr>
            <w:r>
              <w:rPr>
                <w:rFonts w:eastAsia="Times New Roman"/>
                <w:noProof/>
                <w:szCs w:val="28"/>
              </w:rPr>
              <w:t>Đề án Phòng, chống sạt lở bờ sông, bờ biển, gia cố hệ thống đê xung yếu</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Năm 2021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rFonts w:eastAsia="Times New Roman"/>
                <w:noProof/>
                <w:szCs w:val="28"/>
              </w:rPr>
            </w:pPr>
            <w:r>
              <w:rPr>
                <w:rFonts w:eastAsia="Times New Roman"/>
                <w:noProof/>
                <w:szCs w:val="28"/>
              </w:rPr>
              <w:t>Chiến lược quốc gia Phòng, chống giảm nhẹ thiên tai đến 2030, tầm nhìn đến năm 2050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Năm 2021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1C2995"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rFonts w:eastAsia="Times New Roman"/>
                <w:noProof/>
                <w:szCs w:val="28"/>
              </w:rPr>
            </w:pPr>
            <w:r>
              <w:rPr>
                <w:rFonts w:eastAsia="Times New Roman"/>
                <w:noProof/>
                <w:szCs w:val="28"/>
              </w:rPr>
              <w:t>Kế hoạch phòng, chống thiên tai quốc gia thích ứng với biến đổi khí hậu, bảo đảm an ninh nguồn nước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Năm 2021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Bộ NNPTNT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Kế hoạch hành động quốc gia về Bảo tồn và sử dụng bền vững các vùng đất ngập nước ở Việt Nam giai đoạn 2021 - 2030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5</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TNMT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Chiến lược quốc gia về Đa dạng sinh học giai đoạn 2021 - 2030, tầm nhìn đến 2040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10</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TNMT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Đề án kiểm kê, quan trắc, lập báo cáo và xây dựng cơ sở dữ liệu đa dạng sinh học giai đoạn 2021 - 2030, tầm nhìn đến 2040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10</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TNMT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Chiến lược khoáng sản giai đoạn 2021 - 2030 tầm nhìn đến năm 2050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Năm 2021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TNMT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Chiến lược khai thác, sử dụng bền vững tài nguyên, bảo vệ môi trường biển và hải đảo đến năm 2030, tầm nhìn đến năm 2045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11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TNMT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Đề án Việt Nam chủ động tham gia đàm phán và xây dựng Thỏa thuận toàn cầu về chống rác thải nhựa đại dương</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6</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TNMT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Quyết định thay thế Quyết định số 44/2014/QĐ-TTg ngày 15/8/2014 của Thủ tướng Chính phủ quy định chi tiết về cấp độ rủi ro thiên tai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3</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TNMT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Quyết định thay thế Quyết định số 03/2020/QĐ-TTg ngày 13/01/2020 của Thủ tướng Chính phủ quy định về dự báo, cảnh báo và truyền tin thiên tai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3</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TNMT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Đề án tổng kiểm kê tài nguyên nước quốc gia giai đoạn đến năm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10</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TNMT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Đề án Điều tra, đánh giá, lập bản đồ tài nguyên nước tỷ lệ 1:100.000 lãnh thổ Việt Nam</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11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TNMT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Quyết định của Thủ tướng Chính phủ ban hành Hệ thống giám sát và đánh giá hoạt động thích ứng biến đổi khí hậu.</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10</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TNMT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 xml:space="preserve">Quyết định của Thủ tướng Chính phủ phê duyệt Đề </w:t>
            </w:r>
            <w:proofErr w:type="gramStart"/>
            <w:r>
              <w:rPr>
                <w:szCs w:val="28"/>
              </w:rPr>
              <w:t>án</w:t>
            </w:r>
            <w:proofErr w:type="gramEnd"/>
            <w:r>
              <w:rPr>
                <w:szCs w:val="28"/>
              </w:rPr>
              <w:t xml:space="preserve"> phát triển thị trường các-bon tại Việt Nam.</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11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TNMT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szCs w:val="28"/>
              </w:rPr>
            </w:pPr>
            <w:r>
              <w:rPr>
                <w:szCs w:val="28"/>
              </w:rPr>
              <w:t>Quyết định của Thủ tướng Chính phủ phê duyệt Chương trình Hỗ trợ thực hiện Đóng góp do quốc gia tự quyết định (NDC) của Việt Nam</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szCs w:val="28"/>
              </w:rPr>
            </w:pPr>
            <w:r>
              <w:rPr>
                <w:szCs w:val="28"/>
              </w:rPr>
              <w:t>Bộ TNMT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jc w:val="center"/>
              <w:rPr>
                <w:rFonts w:eastAsia="Times New Roman"/>
                <w:b/>
                <w:noProof/>
                <w:szCs w:val="28"/>
              </w:rPr>
            </w:pPr>
            <w:r>
              <w:rPr>
                <w:rFonts w:eastAsia="Times New Roman"/>
                <w:b/>
                <w:noProof/>
                <w:szCs w:val="28"/>
              </w:rPr>
              <w:t>VII</w:t>
            </w: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rPr>
                <w:rFonts w:eastAsia="Times New Roman"/>
                <w:b/>
                <w:bCs/>
                <w:noProof/>
                <w:szCs w:val="28"/>
              </w:rPr>
            </w:pPr>
            <w:r>
              <w:rPr>
                <w:rFonts w:eastAsia="Times New Roman"/>
                <w:b/>
                <w:bCs/>
                <w:noProof/>
                <w:szCs w:val="28"/>
              </w:rPr>
              <w:t>Nhóm nhiệm vụ về tổ chức bộ máy, cải cách hành chính, phòng, chống tham nhũng, thực hành tiết kiệm chống lãng phí, giải quyết khiếu nại tố cáo, thi đua khen thưởng</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91515E" w:rsidP="00316226">
            <w:pPr>
              <w:spacing w:before="0" w:after="0"/>
              <w:ind w:firstLine="0"/>
              <w:rPr>
                <w:rFonts w:eastAsia="Times New Roman"/>
                <w:b/>
                <w:bCs/>
                <w:noProof/>
                <w:szCs w:val="28"/>
              </w:rPr>
            </w:pP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91515E" w:rsidP="00316226">
            <w:pPr>
              <w:spacing w:before="0" w:after="0"/>
              <w:ind w:firstLine="0"/>
              <w:jc w:val="left"/>
              <w:rPr>
                <w:rFonts w:eastAsia="Times New Roman"/>
                <w:noProof/>
                <w:szCs w:val="28"/>
              </w:rPr>
            </w:pP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rPr>
                <w:rFonts w:eastAsia="Times New Roman"/>
                <w:noProof/>
                <w:szCs w:val="28"/>
                <w:lang w:val="vi-VN"/>
              </w:rPr>
            </w:pPr>
            <w:r>
              <w:rPr>
                <w:rFonts w:eastAsia="Times New Roman"/>
                <w:noProof/>
                <w:szCs w:val="28"/>
              </w:rPr>
              <w:t>Quyết</w:t>
            </w:r>
            <w:r>
              <w:rPr>
                <w:rFonts w:eastAsia="Times New Roman"/>
                <w:noProof/>
                <w:szCs w:val="28"/>
                <w:lang w:val="vi-VN"/>
              </w:rPr>
              <w:t xml:space="preserve"> định của Thủ tướng Chính phủ phê duyệt danh mục dịch vụ công trực tuyến ưu tiên tích hợp, cung cấp trên Cổng Dịch vụ công Quốc gia</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widowControl w:val="0"/>
              <w:spacing w:before="0" w:after="0"/>
              <w:ind w:firstLine="0"/>
              <w:jc w:val="center"/>
              <w:rPr>
                <w:rFonts w:eastAsia="Times New Roman"/>
                <w:noProof/>
                <w:szCs w:val="28"/>
                <w:lang w:val="vi-VN"/>
              </w:rPr>
            </w:pPr>
            <w:r>
              <w:rPr>
                <w:rFonts w:eastAsia="Times New Roman"/>
                <w:noProof/>
                <w:szCs w:val="28"/>
              </w:rPr>
              <w:t>Tháng</w:t>
            </w:r>
            <w:r>
              <w:rPr>
                <w:rFonts w:eastAsia="Times New Roman"/>
                <w:noProof/>
                <w:szCs w:val="28"/>
                <w:lang w:val="vi-VN"/>
              </w:rPr>
              <w:t xml:space="preserve"> 3</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VPCP</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widowControl w:val="0"/>
              <w:spacing w:before="0" w:after="0"/>
              <w:ind w:firstLine="0"/>
              <w:rPr>
                <w:rFonts w:eastAsia="Times New Roman"/>
                <w:noProof/>
                <w:szCs w:val="28"/>
              </w:rPr>
            </w:pPr>
            <w:r>
              <w:rPr>
                <w:rFonts w:eastAsia="Times New Roman"/>
                <w:noProof/>
                <w:szCs w:val="28"/>
              </w:rPr>
              <w:t>Quyết định sửa đổi, bổ sung các Quyết định của Thủ tướng Chính phủ quy định về thành phần và nhiệm vụ, quyền hạn của Hội đồng phối hợp phổ biến, giáo dục pháp luật</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widowControl w:val="0"/>
              <w:spacing w:before="0" w:after="0"/>
              <w:ind w:firstLine="0"/>
              <w:jc w:val="center"/>
              <w:rPr>
                <w:rFonts w:eastAsia="Times New Roman"/>
                <w:noProof/>
                <w:szCs w:val="28"/>
              </w:rPr>
            </w:pPr>
            <w:r>
              <w:rPr>
                <w:rFonts w:eastAsia="Times New Roman"/>
                <w:noProof/>
                <w:szCs w:val="28"/>
              </w:rPr>
              <w:t>Tháng 5</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Bộ TP</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szCs w:val="28"/>
                <w:shd w:val="clear" w:color="auto" w:fill="FFFFFF"/>
              </w:rPr>
            </w:pPr>
            <w:r>
              <w:rPr>
                <w:szCs w:val="28"/>
                <w:shd w:val="clear" w:color="auto" w:fill="FFFFFF"/>
              </w:rPr>
              <w:t>Quyết định ban hành Chương trình tổng thể của Chính phủ về thực hành tiết kiệm, chống lãng phí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Tháng 9</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szCs w:val="28"/>
              </w:rPr>
            </w:pPr>
            <w:r>
              <w:rPr>
                <w:szCs w:val="28"/>
              </w:rPr>
              <w:t>Bộ TC</w:t>
            </w:r>
          </w:p>
        </w:tc>
      </w:tr>
      <w:tr w:rsidR="001C2995"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rFonts w:eastAsia="Times New Roman"/>
                <w:noProof/>
                <w:szCs w:val="28"/>
              </w:rPr>
            </w:pPr>
            <w:r>
              <w:rPr>
                <w:rFonts w:eastAsia="Times New Roman"/>
                <w:noProof/>
                <w:szCs w:val="28"/>
              </w:rPr>
              <w:t>Nghị định thay thế Nghị định số 50/2016/NĐ-CP ngày 01/6/2016 của Chính phủ quy định về xử phạt vi phạm hành chính trong lĩnh vực kế hoạch và đầu tư</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Tháng 9</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Bộ KHĐT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szCs w:val="28"/>
                <w:shd w:val="clear" w:color="auto" w:fill="FFFFFF"/>
              </w:rPr>
            </w:pPr>
            <w:r>
              <w:rPr>
                <w:szCs w:val="28"/>
                <w:shd w:val="clear" w:color="auto" w:fill="FFFFFF"/>
              </w:rPr>
              <w:t>Nghị định sửa đổi, bổ sung Nghị định số 43/2011/NĐ-CP của Chính phủ quy định về việc cung cấp thông tin và dịch vụ công trực tuyến trên trang thông tin điện tử hoặc cổng thông tin điện tử của cơ quan nhà nước</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szCs w:val="28"/>
              </w:rPr>
            </w:pPr>
            <w:r>
              <w:rPr>
                <w:szCs w:val="28"/>
              </w:rPr>
              <w:t>Bộ TTTT</w:t>
            </w:r>
          </w:p>
        </w:tc>
      </w:tr>
      <w:tr w:rsidR="001C2995"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rPr>
                <w:szCs w:val="28"/>
                <w:shd w:val="clear" w:color="auto" w:fill="FFFFFF"/>
              </w:rPr>
            </w:pPr>
            <w:r>
              <w:rPr>
                <w:szCs w:val="28"/>
                <w:shd w:val="clear" w:color="auto" w:fill="FFFFFF"/>
              </w:rPr>
              <w:t>Nghị định sửa đổi bổ sung Nghị định số 64/2007/NĐ-CP ngày 10/4/2007 của Chính phủ quy định về ứng dụng CNTT trong hoạt động của cơ quan nhà nước</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szCs w:val="28"/>
              </w:rPr>
            </w:pPr>
            <w:r>
              <w:rPr>
                <w:szCs w:val="28"/>
              </w:rPr>
              <w:t>Bộ TTTT</w:t>
            </w:r>
          </w:p>
        </w:tc>
      </w:tr>
      <w:tr w:rsidR="001C2995"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134BC6"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rsidR="00134BC6" w:rsidRPr="000054AE" w:rsidDel="002F74ED" w:rsidRDefault="00BA12DD" w:rsidP="00316226">
            <w:pPr>
              <w:spacing w:before="0" w:after="0"/>
              <w:ind w:firstLine="0"/>
              <w:rPr>
                <w:szCs w:val="28"/>
              </w:rPr>
            </w:pPr>
            <w:r>
              <w:rPr>
                <w:szCs w:val="28"/>
              </w:rPr>
              <w:t xml:space="preserve">Chiến lược dữ liệu quốc gia giai đoạn 2021 - 2025, định hướng đến năm 2030 </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134BC6" w:rsidRPr="000054AE" w:rsidRDefault="00BA12DD" w:rsidP="00316226">
            <w:pPr>
              <w:spacing w:before="0" w:after="0"/>
              <w:ind w:firstLine="0"/>
              <w:jc w:val="center"/>
              <w:rPr>
                <w:szCs w:val="28"/>
              </w:rPr>
            </w:pPr>
            <w:r>
              <w:rPr>
                <w:szCs w:val="28"/>
              </w:rPr>
              <w:t>Bộ TTTT</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Del="003D2FA5" w:rsidRDefault="00BA12DD" w:rsidP="000E564B">
            <w:pPr>
              <w:spacing w:before="0" w:after="0"/>
              <w:ind w:firstLine="0"/>
              <w:rPr>
                <w:szCs w:val="28"/>
              </w:rPr>
            </w:pPr>
            <w:r w:rsidRPr="00BA12DD">
              <w:rPr>
                <w:szCs w:val="28"/>
              </w:rPr>
              <w:t xml:space="preserve">Báo cáo </w:t>
            </w:r>
            <w:r>
              <w:rPr>
                <w:szCs w:val="28"/>
              </w:rPr>
              <w:t xml:space="preserve">Tổng kết </w:t>
            </w:r>
            <w:r w:rsidRPr="00BA12DD">
              <w:rPr>
                <w:szCs w:val="28"/>
              </w:rPr>
              <w:t xml:space="preserve">thực hiện </w:t>
            </w:r>
            <w:r>
              <w:rPr>
                <w:szCs w:val="28"/>
              </w:rPr>
              <w:t>Quyết định số 2218/QĐ-TTg ngày 10/12/2015 của Thủ tướng Chính phủ về Kế hoạch của Chính phủ thực hiện Nghị quyết số 39-NQ/TW ngày 17/4/2015 của Bộ Chính trị về tinh giản biên chế, cơ cấu lại đội ngũ cán bộ, công chức, viên chức</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Del="003D2FA5" w:rsidRDefault="00BA12DD" w:rsidP="00316226">
            <w:pPr>
              <w:spacing w:before="0" w:after="0"/>
              <w:ind w:firstLine="0"/>
              <w:jc w:val="center"/>
              <w:rPr>
                <w:rFonts w:eastAsia="Times New Roman"/>
                <w:noProof/>
                <w:szCs w:val="28"/>
              </w:rPr>
            </w:pPr>
            <w:r>
              <w:rPr>
                <w:rFonts w:eastAsia="Times New Roman"/>
                <w:noProof/>
                <w:szCs w:val="28"/>
              </w:rPr>
              <w:t>Năm 2021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Del="003D2FA5" w:rsidRDefault="00BA12DD" w:rsidP="00316226">
            <w:pPr>
              <w:spacing w:before="0" w:after="0"/>
              <w:ind w:firstLine="0"/>
              <w:jc w:val="center"/>
              <w:rPr>
                <w:szCs w:val="28"/>
              </w:rPr>
            </w:pPr>
            <w:r>
              <w:rPr>
                <w:szCs w:val="28"/>
              </w:rPr>
              <w:t>Bộ NV</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Del="003D2FA5" w:rsidRDefault="00BA12DD" w:rsidP="00316226">
            <w:pPr>
              <w:spacing w:before="0" w:after="0"/>
              <w:ind w:firstLine="0"/>
              <w:rPr>
                <w:szCs w:val="28"/>
              </w:rPr>
            </w:pPr>
            <w:r>
              <w:t>Chương trình tổng thể Cải cách hành chính</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Del="003D2FA5" w:rsidRDefault="00BA12DD" w:rsidP="00316226">
            <w:pPr>
              <w:spacing w:before="0" w:after="0"/>
              <w:ind w:firstLine="0"/>
              <w:jc w:val="center"/>
              <w:rPr>
                <w:rFonts w:eastAsia="Times New Roman"/>
                <w:noProof/>
                <w:szCs w:val="28"/>
              </w:rPr>
            </w:pPr>
            <w:r>
              <w:rPr>
                <w:rFonts w:eastAsia="Times New Roman"/>
                <w:noProof/>
                <w:szCs w:val="28"/>
              </w:rPr>
              <w:t>Năm 2021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Del="003D2FA5" w:rsidRDefault="00BA12DD" w:rsidP="00316226">
            <w:pPr>
              <w:spacing w:before="0" w:after="0"/>
              <w:ind w:firstLine="0"/>
              <w:jc w:val="center"/>
              <w:rPr>
                <w:szCs w:val="28"/>
              </w:rPr>
            </w:pPr>
            <w:r>
              <w:rPr>
                <w:szCs w:val="28"/>
              </w:rPr>
              <w:t>Bộ NV</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widowControl w:val="0"/>
              <w:spacing w:before="0" w:after="0"/>
              <w:ind w:firstLine="0"/>
              <w:jc w:val="left"/>
              <w:rPr>
                <w:rFonts w:eastAsia="Times New Roman"/>
                <w:noProof/>
                <w:szCs w:val="28"/>
              </w:rPr>
            </w:pPr>
            <w:r>
              <w:rPr>
                <w:rFonts w:eastAsia="Times New Roman"/>
                <w:noProof/>
                <w:szCs w:val="28"/>
              </w:rPr>
              <w:t>Quyết định của Thủ tướng Chính phủ ban hành Đề án Cơ sở dữ liệu quốc gia về kiểm soát tài sản, thu nhập của người có chức vụ, quyền hạn</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widowControl w:val="0"/>
              <w:spacing w:before="0" w:after="0"/>
              <w:ind w:firstLine="0"/>
              <w:jc w:val="center"/>
              <w:rPr>
                <w:rFonts w:eastAsia="Times New Roman"/>
                <w:noProof/>
                <w:szCs w:val="28"/>
              </w:rPr>
            </w:pPr>
            <w:r>
              <w:rPr>
                <w:rFonts w:eastAsia="Times New Roman"/>
                <w:noProof/>
                <w:szCs w:val="28"/>
              </w:rPr>
              <w:t>Tháng 9</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Thanh tra Chính phủ</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widowControl w:val="0"/>
              <w:spacing w:before="0" w:after="0"/>
              <w:ind w:firstLine="0"/>
              <w:jc w:val="left"/>
              <w:rPr>
                <w:rFonts w:eastAsia="Times New Roman"/>
                <w:noProof/>
                <w:szCs w:val="28"/>
              </w:rPr>
            </w:pPr>
            <w:r>
              <w:rPr>
                <w:rFonts w:eastAsia="Times New Roman"/>
                <w:noProof/>
                <w:szCs w:val="28"/>
              </w:rPr>
              <w:t>Nghị quyết của Chính phủ ban hành Chiến lược quốc gia về phòng, chống tham nhũng đến năm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widowControl w:val="0"/>
              <w:spacing w:before="0" w:after="0"/>
              <w:ind w:firstLine="0"/>
              <w:jc w:val="center"/>
              <w:rPr>
                <w:rFonts w:eastAsia="Times New Roman"/>
                <w:noProof/>
                <w:szCs w:val="28"/>
              </w:rPr>
            </w:pPr>
            <w:r>
              <w:rPr>
                <w:rFonts w:eastAsia="Times New Roman"/>
                <w:noProof/>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Thanh tra Chính phủ</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jc w:val="center"/>
              <w:rPr>
                <w:rFonts w:eastAsia="Times New Roman"/>
                <w:b/>
                <w:noProof/>
                <w:szCs w:val="28"/>
              </w:rPr>
            </w:pPr>
            <w:r>
              <w:rPr>
                <w:rFonts w:eastAsia="Times New Roman"/>
                <w:b/>
                <w:noProof/>
                <w:szCs w:val="28"/>
              </w:rPr>
              <w:t>VIII</w:t>
            </w: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rPr>
                <w:rFonts w:eastAsia="Times New Roman"/>
                <w:b/>
                <w:bCs/>
                <w:noProof/>
                <w:szCs w:val="28"/>
              </w:rPr>
            </w:pPr>
            <w:r>
              <w:rPr>
                <w:rFonts w:eastAsia="Times New Roman"/>
                <w:b/>
                <w:bCs/>
                <w:noProof/>
                <w:szCs w:val="28"/>
              </w:rPr>
              <w:t>Nhóm nhiệm vụ về bảo đảm quốc phòng, an ninh và hội nhập quốc tế</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91515E" w:rsidP="00316226">
            <w:pPr>
              <w:spacing w:before="0" w:after="0"/>
              <w:ind w:firstLine="0"/>
              <w:rPr>
                <w:rFonts w:eastAsia="Times New Roman"/>
                <w:b/>
                <w:bCs/>
                <w:noProof/>
                <w:szCs w:val="28"/>
              </w:rPr>
            </w:pP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91515E" w:rsidP="00316226">
            <w:pPr>
              <w:spacing w:before="0" w:after="0"/>
              <w:ind w:firstLine="0"/>
              <w:jc w:val="left"/>
              <w:rPr>
                <w:rFonts w:eastAsia="Times New Roman"/>
                <w:noProof/>
                <w:szCs w:val="28"/>
              </w:rPr>
            </w:pP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szCs w:val="28"/>
              </w:rPr>
            </w:pPr>
            <w:r>
              <w:rPr>
                <w:szCs w:val="28"/>
              </w:rPr>
              <w:t>Chương trình quốc gia về phòng chống tội phạm, phòng chống ma túy, phòng chống mua bán người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Năm 2021</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szCs w:val="28"/>
              </w:rPr>
            </w:pPr>
            <w:r>
              <w:rPr>
                <w:szCs w:val="28"/>
              </w:rPr>
              <w:t>Bộ CA</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szCs w:val="28"/>
              </w:rPr>
            </w:pPr>
            <w:r>
              <w:rPr>
                <w:szCs w:val="28"/>
              </w:rPr>
              <w:t>Chiến lược an toàn, an ninh mạng quốc gia giai đoạn 2021 - 2025, tầm nhìn đến năm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szCs w:val="28"/>
              </w:rPr>
            </w:pPr>
            <w:r>
              <w:rPr>
                <w:szCs w:val="28"/>
              </w:rPr>
              <w:t>Bộ CA</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szCs w:val="28"/>
              </w:rPr>
            </w:pPr>
            <w:r>
              <w:rPr>
                <w:szCs w:val="28"/>
              </w:rPr>
              <w:t>Đề án xây dựng nền công nghiệp an toàn, an ninh mạng Việt Nam</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Quý IV</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szCs w:val="28"/>
              </w:rPr>
            </w:pPr>
            <w:r>
              <w:rPr>
                <w:szCs w:val="28"/>
              </w:rPr>
              <w:t>Bộ CA</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jc w:val="center"/>
              <w:rPr>
                <w:rFonts w:eastAsia="Times New Roman"/>
                <w:b/>
                <w:noProof/>
                <w:szCs w:val="28"/>
              </w:rPr>
            </w:pPr>
            <w:r>
              <w:rPr>
                <w:rFonts w:eastAsia="Times New Roman"/>
                <w:b/>
                <w:noProof/>
                <w:szCs w:val="28"/>
              </w:rPr>
              <w:t>IX</w:t>
            </w: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BA12DD" w:rsidP="00316226">
            <w:pPr>
              <w:spacing w:before="0" w:after="0"/>
              <w:ind w:firstLine="0"/>
              <w:rPr>
                <w:rFonts w:eastAsia="Times New Roman"/>
                <w:b/>
                <w:bCs/>
                <w:noProof/>
                <w:szCs w:val="28"/>
              </w:rPr>
            </w:pPr>
            <w:r>
              <w:rPr>
                <w:rFonts w:eastAsia="Times New Roman"/>
                <w:b/>
                <w:bCs/>
                <w:noProof/>
                <w:szCs w:val="28"/>
              </w:rPr>
              <w:t>Nhóm nhiệm vụ về thông tin, truyền thông tạo niềm tin, đồng thuận xã hội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91515E" w:rsidP="00316226">
            <w:pPr>
              <w:spacing w:before="0" w:after="0"/>
              <w:ind w:firstLine="0"/>
              <w:rPr>
                <w:rFonts w:eastAsia="Times New Roman"/>
                <w:b/>
                <w:bCs/>
                <w:noProof/>
                <w:szCs w:val="28"/>
              </w:rPr>
            </w:pP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rsidR="0091515E" w:rsidRPr="000054AE" w:rsidRDefault="0091515E" w:rsidP="00316226">
            <w:pPr>
              <w:spacing w:before="0" w:after="0"/>
              <w:ind w:firstLine="0"/>
              <w:jc w:val="left"/>
              <w:rPr>
                <w:rFonts w:eastAsia="Times New Roman"/>
                <w:noProof/>
                <w:szCs w:val="28"/>
              </w:rPr>
            </w:pP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rPr>
                <w:rFonts w:eastAsia="Times New Roman"/>
                <w:noProof/>
                <w:szCs w:val="28"/>
              </w:rPr>
            </w:pPr>
            <w:r>
              <w:rPr>
                <w:rFonts w:eastAsia="Times New Roman"/>
                <w:noProof/>
                <w:szCs w:val="28"/>
              </w:rPr>
              <w:t>Đề án tuyên truyền, phổ biến giáo dục pháp luật đặc thù cho người khuyết tật</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9</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TP</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widowControl w:val="0"/>
              <w:spacing w:before="0" w:after="0"/>
              <w:ind w:firstLine="0"/>
              <w:rPr>
                <w:rFonts w:eastAsia="Times New Roman"/>
                <w:noProof/>
                <w:szCs w:val="28"/>
              </w:rPr>
            </w:pPr>
            <w:r>
              <w:rPr>
                <w:rFonts w:eastAsia="Times New Roman"/>
                <w:noProof/>
                <w:szCs w:val="28"/>
              </w:rPr>
              <w:t>Đề án tổ chức thông tin, phổ biến về chính sách quan trọng trong dự thảo văn bản quy phạm pháp luật để tạo đồng thuận xã hội</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TP</w:t>
            </w:r>
          </w:p>
        </w:tc>
      </w:tr>
      <w:tr w:rsidR="00316226"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907E02"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rPr>
                <w:rFonts w:eastAsia="Times New Roman"/>
                <w:noProof/>
                <w:szCs w:val="28"/>
              </w:rPr>
            </w:pPr>
            <w:r>
              <w:rPr>
                <w:rFonts w:eastAsia="Times New Roman"/>
                <w:noProof/>
                <w:szCs w:val="28"/>
              </w:rPr>
              <w:t>Chương trình truyền thông về bình đẳng giới đến năm 2030</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Tháng 9</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07E02" w:rsidRPr="000054AE" w:rsidRDefault="00BA12DD" w:rsidP="00316226">
            <w:pPr>
              <w:spacing w:before="0" w:after="0"/>
              <w:ind w:firstLine="0"/>
              <w:jc w:val="center"/>
              <w:rPr>
                <w:rFonts w:eastAsia="Times New Roman"/>
                <w:noProof/>
                <w:szCs w:val="28"/>
              </w:rPr>
            </w:pPr>
            <w:r>
              <w:rPr>
                <w:rFonts w:eastAsia="Times New Roman"/>
                <w:noProof/>
                <w:szCs w:val="28"/>
              </w:rPr>
              <w:t>Bộ LĐTBXH</w:t>
            </w:r>
          </w:p>
        </w:tc>
      </w:tr>
      <w:tr w:rsidR="001C2995" w:rsidRPr="000054AE" w:rsidTr="00316226">
        <w:trPr>
          <w:cantSplit/>
          <w:trHeight w:val="20"/>
        </w:trPr>
        <w:tc>
          <w:tcPr>
            <w:tcW w:w="2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91515E" w:rsidP="00316226">
            <w:pPr>
              <w:numPr>
                <w:ilvl w:val="0"/>
                <w:numId w:val="4"/>
              </w:numPr>
              <w:spacing w:before="0" w:after="0"/>
              <w:jc w:val="center"/>
              <w:rPr>
                <w:rFonts w:eastAsia="Times New Roman"/>
                <w:noProof/>
                <w:szCs w:val="28"/>
              </w:rPr>
            </w:pPr>
          </w:p>
        </w:tc>
        <w:tc>
          <w:tcPr>
            <w:tcW w:w="331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widowControl w:val="0"/>
              <w:spacing w:before="0" w:after="0"/>
              <w:ind w:firstLine="0"/>
              <w:rPr>
                <w:rFonts w:eastAsia="Times New Roman"/>
                <w:noProof/>
                <w:szCs w:val="28"/>
              </w:rPr>
            </w:pPr>
            <w:r>
              <w:rPr>
                <w:rFonts w:eastAsia="Times New Roman"/>
                <w:noProof/>
                <w:szCs w:val="28"/>
              </w:rPr>
              <w:t>Đề án phổ biến, giáo dục pháp luật về KTTV, nâng cao nhận thức cộng đồng về khai thác, sử dụng bản tin dự báo, cảnh báo khí tượng thuỷ văn, giai đoạn 2021 - 2025</w:t>
            </w:r>
          </w:p>
        </w:tc>
        <w:tc>
          <w:tcPr>
            <w:tcW w:w="57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Tháng 12</w:t>
            </w:r>
          </w:p>
        </w:tc>
        <w:tc>
          <w:tcPr>
            <w:tcW w:w="81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rsidR="0091515E" w:rsidRPr="000054AE" w:rsidRDefault="00BA12DD" w:rsidP="00316226">
            <w:pPr>
              <w:spacing w:before="0" w:after="0"/>
              <w:ind w:firstLine="0"/>
              <w:jc w:val="center"/>
              <w:rPr>
                <w:rFonts w:eastAsia="Times New Roman"/>
                <w:noProof/>
                <w:szCs w:val="28"/>
              </w:rPr>
            </w:pPr>
            <w:r>
              <w:rPr>
                <w:rFonts w:eastAsia="Times New Roman"/>
                <w:noProof/>
                <w:szCs w:val="28"/>
              </w:rPr>
              <w:t>Bộ TNMT</w:t>
            </w:r>
          </w:p>
        </w:tc>
      </w:tr>
    </w:tbl>
    <w:p w:rsidR="008A6555" w:rsidRPr="000054AE" w:rsidRDefault="008A6555" w:rsidP="00D75BE3">
      <w:pPr>
        <w:spacing w:before="0" w:after="0"/>
        <w:ind w:firstLine="0"/>
      </w:pPr>
    </w:p>
    <w:sectPr w:rsidR="008A6555" w:rsidRPr="000054AE" w:rsidSect="00907E02">
      <w:pgSz w:w="16840" w:h="11907" w:orient="landscape" w:code="9"/>
      <w:pgMar w:top="1134" w:right="1134" w:bottom="1701" w:left="1134" w:header="567" w:footer="567"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C5F" w:rsidRDefault="00744C5F" w:rsidP="00012104">
      <w:pPr>
        <w:spacing w:before="0" w:after="0"/>
      </w:pPr>
      <w:r>
        <w:separator/>
      </w:r>
    </w:p>
  </w:endnote>
  <w:endnote w:type="continuationSeparator" w:id="0">
    <w:p w:rsidR="00744C5F" w:rsidRDefault="00744C5F" w:rsidP="00012104">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B04" w:rsidRDefault="00C10B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C5F" w:rsidRDefault="00744C5F" w:rsidP="00012104">
      <w:pPr>
        <w:spacing w:before="0" w:after="0"/>
      </w:pPr>
      <w:r>
        <w:separator/>
      </w:r>
    </w:p>
  </w:footnote>
  <w:footnote w:type="continuationSeparator" w:id="0">
    <w:p w:rsidR="00744C5F" w:rsidRDefault="00744C5F" w:rsidP="00012104">
      <w:pPr>
        <w:spacing w:before="0" w:after="0"/>
      </w:pPr>
      <w:r>
        <w:continuationSeparator/>
      </w:r>
    </w:p>
  </w:footnote>
  <w:footnote w:id="1">
    <w:p w:rsidR="00C10B04" w:rsidRPr="00ED1E2A" w:rsidRDefault="00C10B04" w:rsidP="0091515E">
      <w:pPr>
        <w:pStyle w:val="FootnoteText"/>
      </w:pPr>
      <w:r>
        <w:rPr>
          <w:rStyle w:val="FootnoteReference"/>
        </w:rPr>
        <w:footnoteRef/>
      </w:r>
      <w:r>
        <w:t xml:space="preserve"> </w:t>
      </w:r>
      <w:proofErr w:type="gramStart"/>
      <w:r>
        <w:t>T</w:t>
      </w:r>
      <w:r w:rsidRPr="00ED1E2A">
        <w:t>ính trên tổng số lượng</w:t>
      </w:r>
      <w:r>
        <w:t xml:space="preserve"> </w:t>
      </w:r>
      <w:r w:rsidRPr="00ED1E2A">
        <w:t>gói thầu áp dụng hình thức chào hàng cạnh tranh và đấu thầu rộng rãi đủ điều kiện áp dụng đấu thầu qua mạng</w:t>
      </w:r>
      <w:r>
        <w:t>.</w:t>
      </w:r>
      <w:proofErr w:type="gramEnd"/>
    </w:p>
  </w:footnote>
  <w:footnote w:id="2">
    <w:p w:rsidR="00C10B04" w:rsidRPr="00ED1E2A" w:rsidRDefault="00C10B04" w:rsidP="0091515E">
      <w:pPr>
        <w:pStyle w:val="FootnoteText"/>
      </w:pPr>
      <w:r>
        <w:rPr>
          <w:rStyle w:val="FootnoteReference"/>
        </w:rPr>
        <w:footnoteRef/>
      </w:r>
      <w:r>
        <w:t xml:space="preserve"> </w:t>
      </w:r>
      <w:proofErr w:type="gramStart"/>
      <w:r>
        <w:t>T</w:t>
      </w:r>
      <w:r w:rsidRPr="00ED1E2A">
        <w:t>ính trên tổng</w:t>
      </w:r>
      <w:r>
        <w:t xml:space="preserve"> </w:t>
      </w:r>
      <w:r w:rsidRPr="00ED1E2A">
        <w:t>giá trị gói thầu áp dụng hình thức chào hàng cạnh tranh và đấu thầu rộng rãi đủ điều kiện áp dụng đấu thầu qua mạng</w:t>
      </w:r>
      <w:r>
        <w:t>.</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B04" w:rsidRDefault="00D61F06" w:rsidP="00907E02">
    <w:pPr>
      <w:pStyle w:val="Header"/>
      <w:spacing w:before="0" w:after="0"/>
      <w:ind w:firstLine="0"/>
      <w:jc w:val="center"/>
    </w:pPr>
    <w:r>
      <w:fldChar w:fldCharType="begin"/>
    </w:r>
    <w:r w:rsidR="00C10B04">
      <w:instrText xml:space="preserve"> PAGE   \* MERGEFORMAT </w:instrText>
    </w:r>
    <w:r>
      <w:fldChar w:fldCharType="separate"/>
    </w:r>
    <w:r w:rsidR="00AE2C97">
      <w:rPr>
        <w:noProof/>
      </w:rPr>
      <w:t>2</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81AB9"/>
    <w:multiLevelType w:val="hybridMultilevel"/>
    <w:tmpl w:val="75C687F8"/>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F329A2"/>
    <w:multiLevelType w:val="hybridMultilevel"/>
    <w:tmpl w:val="75C687F8"/>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436B68"/>
    <w:multiLevelType w:val="hybridMultilevel"/>
    <w:tmpl w:val="BC1E7684"/>
    <w:lvl w:ilvl="0" w:tplc="B0DC82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AB6510"/>
    <w:multiLevelType w:val="hybridMultilevel"/>
    <w:tmpl w:val="DE0895E6"/>
    <w:lvl w:ilvl="0" w:tplc="9B52200C">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E2448"/>
    <w:multiLevelType w:val="hybridMultilevel"/>
    <w:tmpl w:val="59B023CC"/>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CC0525"/>
    <w:multiLevelType w:val="multilevel"/>
    <w:tmpl w:val="11789B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F0550C"/>
    <w:multiLevelType w:val="hybridMultilevel"/>
    <w:tmpl w:val="75C687F8"/>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8B2DF3"/>
    <w:multiLevelType w:val="hybridMultilevel"/>
    <w:tmpl w:val="9164198C"/>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6945E1"/>
    <w:multiLevelType w:val="hybridMultilevel"/>
    <w:tmpl w:val="75C687F8"/>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2139E6"/>
    <w:multiLevelType w:val="hybridMultilevel"/>
    <w:tmpl w:val="75C687F8"/>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995B7E"/>
    <w:multiLevelType w:val="hybridMultilevel"/>
    <w:tmpl w:val="902A2AA2"/>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FF2A4A"/>
    <w:multiLevelType w:val="hybridMultilevel"/>
    <w:tmpl w:val="7FD0BF00"/>
    <w:lvl w:ilvl="0" w:tplc="1B607846">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EE5A39"/>
    <w:multiLevelType w:val="hybridMultilevel"/>
    <w:tmpl w:val="8288FDC0"/>
    <w:lvl w:ilvl="0" w:tplc="40B48B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3674C45"/>
    <w:multiLevelType w:val="multilevel"/>
    <w:tmpl w:val="53674C45"/>
    <w:lvl w:ilvl="0">
      <w:start w:val="1"/>
      <w:numFmt w:val="decimal"/>
      <w:pStyle w:val="01PHNI"/>
      <w:suff w:val="nothing"/>
      <w:lvlText w:val="%1"/>
      <w:lvlJc w:val="left"/>
      <w:pPr>
        <w:ind w:left="0" w:firstLine="0"/>
      </w:pPr>
      <w:rPr>
        <w:rFonts w:hint="default"/>
      </w:rPr>
    </w:lvl>
    <w:lvl w:ilvl="1">
      <w:start w:val="1"/>
      <w:numFmt w:val="lowerLetter"/>
      <w:pStyle w:val="02I"/>
      <w:lvlText w:val="%2."/>
      <w:lvlJc w:val="left"/>
      <w:pPr>
        <w:ind w:left="1440" w:hanging="360"/>
      </w:pPr>
    </w:lvl>
    <w:lvl w:ilvl="2">
      <w:start w:val="1"/>
      <w:numFmt w:val="lowerRoman"/>
      <w:pStyle w:val="031"/>
      <w:lvlText w:val="%3."/>
      <w:lvlJc w:val="right"/>
      <w:pPr>
        <w:ind w:left="2160" w:hanging="180"/>
      </w:pPr>
    </w:lvl>
    <w:lvl w:ilvl="3">
      <w:start w:val="1"/>
      <w:numFmt w:val="decimal"/>
      <w:pStyle w:val="0411"/>
      <w:lvlText w:val="%4."/>
      <w:lvlJc w:val="left"/>
      <w:pPr>
        <w:ind w:left="2880" w:hanging="360"/>
      </w:pPr>
    </w:lvl>
    <w:lvl w:ilvl="4">
      <w:start w:val="1"/>
      <w:numFmt w:val="lowerLetter"/>
      <w:pStyle w:val="05111"/>
      <w:lvlText w:val="%5."/>
      <w:lvlJc w:val="left"/>
      <w:pPr>
        <w:ind w:left="3600" w:hanging="360"/>
      </w:pPr>
    </w:lvl>
    <w:lvl w:ilvl="5">
      <w:start w:val="1"/>
      <w:numFmt w:val="lowerRoman"/>
      <w:lvlText w:val="%6."/>
      <w:lvlJc w:val="right"/>
      <w:pPr>
        <w:ind w:left="4320" w:hanging="180"/>
      </w:pPr>
    </w:lvl>
    <w:lvl w:ilvl="6">
      <w:start w:val="1"/>
      <w:numFmt w:val="decimal"/>
      <w:pStyle w:val="071"/>
      <w:lvlText w:val="%7."/>
      <w:lvlJc w:val="left"/>
      <w:pPr>
        <w:ind w:left="5040" w:hanging="360"/>
      </w:pPr>
    </w:lvl>
    <w:lvl w:ilvl="7">
      <w:start w:val="1"/>
      <w:numFmt w:val="lowerLetter"/>
      <w:pStyle w:val="08Bng1"/>
      <w:lvlText w:val="%8."/>
      <w:lvlJc w:val="left"/>
      <w:pPr>
        <w:ind w:left="5760" w:hanging="360"/>
      </w:pPr>
    </w:lvl>
    <w:lvl w:ilvl="8">
      <w:start w:val="1"/>
      <w:numFmt w:val="lowerRoman"/>
      <w:pStyle w:val="09Hnh1"/>
      <w:lvlText w:val="%9."/>
      <w:lvlJc w:val="right"/>
      <w:pPr>
        <w:ind w:left="6480" w:hanging="180"/>
      </w:pPr>
    </w:lvl>
  </w:abstractNum>
  <w:abstractNum w:abstractNumId="14">
    <w:nsid w:val="54B1466C"/>
    <w:multiLevelType w:val="hybridMultilevel"/>
    <w:tmpl w:val="75C687F8"/>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E7B3B"/>
    <w:multiLevelType w:val="hybridMultilevel"/>
    <w:tmpl w:val="B254E766"/>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8A45A8"/>
    <w:multiLevelType w:val="hybridMultilevel"/>
    <w:tmpl w:val="75C687F8"/>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E75BAE"/>
    <w:multiLevelType w:val="hybridMultilevel"/>
    <w:tmpl w:val="2D462376"/>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5808A5"/>
    <w:multiLevelType w:val="hybridMultilevel"/>
    <w:tmpl w:val="B1685E66"/>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F47418"/>
    <w:multiLevelType w:val="hybridMultilevel"/>
    <w:tmpl w:val="05529874"/>
    <w:lvl w:ilvl="0" w:tplc="BDE4503E">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C10514"/>
    <w:multiLevelType w:val="hybridMultilevel"/>
    <w:tmpl w:val="9164198C"/>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F1135C"/>
    <w:multiLevelType w:val="hybridMultilevel"/>
    <w:tmpl w:val="A3824368"/>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74B5458"/>
    <w:multiLevelType w:val="hybridMultilevel"/>
    <w:tmpl w:val="75C687F8"/>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984A0F"/>
    <w:multiLevelType w:val="hybridMultilevel"/>
    <w:tmpl w:val="75C687F8"/>
    <w:lvl w:ilvl="0" w:tplc="B19C2A9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9"/>
  </w:num>
  <w:num w:numId="4">
    <w:abstractNumId w:val="11"/>
  </w:num>
  <w:num w:numId="5">
    <w:abstractNumId w:val="6"/>
  </w:num>
  <w:num w:numId="6">
    <w:abstractNumId w:val="23"/>
  </w:num>
  <w:num w:numId="7">
    <w:abstractNumId w:val="16"/>
  </w:num>
  <w:num w:numId="8">
    <w:abstractNumId w:val="22"/>
  </w:num>
  <w:num w:numId="9">
    <w:abstractNumId w:val="1"/>
  </w:num>
  <w:num w:numId="10">
    <w:abstractNumId w:val="14"/>
  </w:num>
  <w:num w:numId="11">
    <w:abstractNumId w:val="7"/>
  </w:num>
  <w:num w:numId="12">
    <w:abstractNumId w:val="0"/>
  </w:num>
  <w:num w:numId="13">
    <w:abstractNumId w:val="17"/>
  </w:num>
  <w:num w:numId="14">
    <w:abstractNumId w:val="21"/>
  </w:num>
  <w:num w:numId="15">
    <w:abstractNumId w:val="15"/>
  </w:num>
  <w:num w:numId="16">
    <w:abstractNumId w:val="4"/>
  </w:num>
  <w:num w:numId="17">
    <w:abstractNumId w:val="10"/>
  </w:num>
  <w:num w:numId="18">
    <w:abstractNumId w:val="5"/>
  </w:num>
  <w:num w:numId="19">
    <w:abstractNumId w:val="20"/>
  </w:num>
  <w:num w:numId="20">
    <w:abstractNumId w:val="2"/>
  </w:num>
  <w:num w:numId="21">
    <w:abstractNumId w:val="18"/>
  </w:num>
  <w:num w:numId="22">
    <w:abstractNumId w:val="19"/>
  </w:num>
  <w:num w:numId="23">
    <w:abstractNumId w:val="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g Nguyen">
    <w15:presenceInfo w15:providerId="Windows Live" w15:userId="0fe7e3a142c1d69b"/>
  </w15:person>
  <w15:person w15:author="Chung Nguyen [2]">
    <w15:presenceInfo w15:providerId="None" w15:userId="Chung Nguy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39193B"/>
    <w:rsid w:val="000054AE"/>
    <w:rsid w:val="00012104"/>
    <w:rsid w:val="00016900"/>
    <w:rsid w:val="000A2671"/>
    <w:rsid w:val="000B765B"/>
    <w:rsid w:val="000E564B"/>
    <w:rsid w:val="00134BC6"/>
    <w:rsid w:val="001C2995"/>
    <w:rsid w:val="001F06E6"/>
    <w:rsid w:val="00242503"/>
    <w:rsid w:val="002B4FAE"/>
    <w:rsid w:val="002D0F29"/>
    <w:rsid w:val="00316226"/>
    <w:rsid w:val="00317650"/>
    <w:rsid w:val="00375FF8"/>
    <w:rsid w:val="0039193B"/>
    <w:rsid w:val="003E1DE9"/>
    <w:rsid w:val="004469AD"/>
    <w:rsid w:val="00477B72"/>
    <w:rsid w:val="004C113E"/>
    <w:rsid w:val="004D6EA1"/>
    <w:rsid w:val="00520319"/>
    <w:rsid w:val="005A7F44"/>
    <w:rsid w:val="005B172B"/>
    <w:rsid w:val="005D0872"/>
    <w:rsid w:val="005F2826"/>
    <w:rsid w:val="00616880"/>
    <w:rsid w:val="0064663E"/>
    <w:rsid w:val="006E275A"/>
    <w:rsid w:val="00726C4E"/>
    <w:rsid w:val="007426A6"/>
    <w:rsid w:val="0074481E"/>
    <w:rsid w:val="00744C5F"/>
    <w:rsid w:val="007A39C2"/>
    <w:rsid w:val="008064AD"/>
    <w:rsid w:val="00826652"/>
    <w:rsid w:val="0083313F"/>
    <w:rsid w:val="0085707D"/>
    <w:rsid w:val="0089678E"/>
    <w:rsid w:val="00897D52"/>
    <w:rsid w:val="008A5A70"/>
    <w:rsid w:val="008A6555"/>
    <w:rsid w:val="008C7662"/>
    <w:rsid w:val="00907E02"/>
    <w:rsid w:val="0091515E"/>
    <w:rsid w:val="00A207A7"/>
    <w:rsid w:val="00A71D45"/>
    <w:rsid w:val="00AE2C97"/>
    <w:rsid w:val="00AE4FDA"/>
    <w:rsid w:val="00AF6FAC"/>
    <w:rsid w:val="00B13553"/>
    <w:rsid w:val="00B40B0E"/>
    <w:rsid w:val="00BA12DD"/>
    <w:rsid w:val="00C10B04"/>
    <w:rsid w:val="00CC5C28"/>
    <w:rsid w:val="00CF0D99"/>
    <w:rsid w:val="00D0753D"/>
    <w:rsid w:val="00D439DC"/>
    <w:rsid w:val="00D45945"/>
    <w:rsid w:val="00D61F06"/>
    <w:rsid w:val="00D75BE3"/>
    <w:rsid w:val="00DC792C"/>
    <w:rsid w:val="00DE03F1"/>
    <w:rsid w:val="00E009EF"/>
    <w:rsid w:val="00E52586"/>
    <w:rsid w:val="00E557A7"/>
    <w:rsid w:val="00F228B5"/>
    <w:rsid w:val="00F7343E"/>
    <w:rsid w:val="00FA3D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D99"/>
    <w:pPr>
      <w:spacing w:before="120" w:after="120"/>
      <w:ind w:firstLine="567"/>
      <w:jc w:val="both"/>
    </w:pPr>
    <w:rPr>
      <w:rFonts w:ascii="Times New Roman" w:hAnsi="Times New Roman"/>
      <w:sz w:val="28"/>
      <w:szCs w:val="22"/>
    </w:rPr>
  </w:style>
  <w:style w:type="paragraph" w:styleId="Heading1">
    <w:name w:val="heading 1"/>
    <w:basedOn w:val="Normal"/>
    <w:next w:val="Normal"/>
    <w:link w:val="Heading1Char"/>
    <w:uiPriority w:val="9"/>
    <w:qFormat/>
    <w:rsid w:val="00012104"/>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012104"/>
    <w:pPr>
      <w:keepNext/>
      <w:spacing w:before="240" w:after="60"/>
      <w:outlineLvl w:val="1"/>
    </w:pPr>
    <w:rPr>
      <w:rFonts w:ascii="Calibri Light" w:eastAsia="Times New Roman" w:hAnsi="Calibri Light"/>
      <w:b/>
      <w:bCs/>
      <w:i/>
      <w:iCs/>
      <w:szCs w:val="28"/>
    </w:rPr>
  </w:style>
  <w:style w:type="paragraph" w:styleId="Heading3">
    <w:name w:val="heading 3"/>
    <w:basedOn w:val="Normal"/>
    <w:next w:val="Normal"/>
    <w:link w:val="Heading3Char"/>
    <w:uiPriority w:val="9"/>
    <w:semiHidden/>
    <w:unhideWhenUsed/>
    <w:qFormat/>
    <w:rsid w:val="00012104"/>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semiHidden/>
    <w:unhideWhenUsed/>
    <w:qFormat/>
    <w:rsid w:val="00012104"/>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012104"/>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012104"/>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semiHidden/>
    <w:unhideWhenUsed/>
    <w:qFormat/>
    <w:rsid w:val="00012104"/>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semiHidden/>
    <w:unhideWhenUsed/>
    <w:qFormat/>
    <w:rsid w:val="00012104"/>
    <w:pPr>
      <w:spacing w:before="240" w:after="60"/>
      <w:outlineLvl w:val="8"/>
    </w:pPr>
    <w:rPr>
      <w:rFonts w:ascii="Calibri Light" w:eastAsia="Times New Roman" w:hAnsi="Calibri Light"/>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193B"/>
    <w:pPr>
      <w:tabs>
        <w:tab w:val="center" w:pos="4680"/>
        <w:tab w:val="right" w:pos="9360"/>
      </w:tabs>
    </w:pPr>
  </w:style>
  <w:style w:type="character" w:customStyle="1" w:styleId="HeaderChar">
    <w:name w:val="Header Char"/>
    <w:link w:val="Header"/>
    <w:uiPriority w:val="99"/>
    <w:rsid w:val="0039193B"/>
    <w:rPr>
      <w:rFonts w:ascii="Times New Roman" w:eastAsia="Calibri" w:hAnsi="Times New Roman" w:cs="Times New Roman"/>
      <w:sz w:val="28"/>
    </w:rPr>
  </w:style>
  <w:style w:type="character" w:customStyle="1" w:styleId="Heading1Char">
    <w:name w:val="Heading 1 Char"/>
    <w:link w:val="Heading1"/>
    <w:uiPriority w:val="9"/>
    <w:rsid w:val="00012104"/>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012104"/>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012104"/>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012104"/>
    <w:rPr>
      <w:rFonts w:ascii="Calibri" w:eastAsia="Times New Roman" w:hAnsi="Calibri" w:cs="Times New Roman"/>
      <w:b/>
      <w:bCs/>
      <w:sz w:val="28"/>
      <w:szCs w:val="28"/>
    </w:rPr>
  </w:style>
  <w:style w:type="character" w:customStyle="1" w:styleId="Heading5Char">
    <w:name w:val="Heading 5 Char"/>
    <w:link w:val="Heading5"/>
    <w:uiPriority w:val="9"/>
    <w:semiHidden/>
    <w:rsid w:val="00012104"/>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012104"/>
    <w:rPr>
      <w:rFonts w:ascii="Calibri" w:eastAsia="Times New Roman" w:hAnsi="Calibri" w:cs="Times New Roman"/>
      <w:sz w:val="24"/>
      <w:szCs w:val="24"/>
    </w:rPr>
  </w:style>
  <w:style w:type="character" w:customStyle="1" w:styleId="Heading8Char">
    <w:name w:val="Heading 8 Char"/>
    <w:link w:val="Heading8"/>
    <w:uiPriority w:val="9"/>
    <w:semiHidden/>
    <w:rsid w:val="00012104"/>
    <w:rPr>
      <w:rFonts w:ascii="Calibri" w:eastAsia="Times New Roman" w:hAnsi="Calibri" w:cs="Times New Roman"/>
      <w:i/>
      <w:iCs/>
      <w:sz w:val="24"/>
      <w:szCs w:val="24"/>
    </w:rPr>
  </w:style>
  <w:style w:type="character" w:customStyle="1" w:styleId="Heading9Char">
    <w:name w:val="Heading 9 Char"/>
    <w:link w:val="Heading9"/>
    <w:uiPriority w:val="9"/>
    <w:semiHidden/>
    <w:rsid w:val="00012104"/>
    <w:rPr>
      <w:rFonts w:ascii="Calibri Light" w:eastAsia="Times New Roman" w:hAnsi="Calibri Light" w:cs="Times New Roman"/>
    </w:rPr>
  </w:style>
  <w:style w:type="numbering" w:customStyle="1" w:styleId="NoList1">
    <w:name w:val="No List1"/>
    <w:next w:val="NoList"/>
    <w:uiPriority w:val="99"/>
    <w:semiHidden/>
    <w:unhideWhenUsed/>
    <w:rsid w:val="00012104"/>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iPriority w:val="99"/>
    <w:unhideWhenUsed/>
    <w:qFormat/>
    <w:rsid w:val="00012104"/>
    <w:pPr>
      <w:spacing w:before="0" w:after="0"/>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uiPriority w:val="99"/>
    <w:qFormat/>
    <w:rsid w:val="00012104"/>
    <w:rPr>
      <w:rFonts w:ascii="Times New Roman" w:eastAsia="Calibri"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4GCharCharChar"/>
    <w:uiPriority w:val="99"/>
    <w:unhideWhenUsed/>
    <w:qFormat/>
    <w:rsid w:val="00012104"/>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012104"/>
    <w:pPr>
      <w:spacing w:before="100" w:after="0" w:line="240" w:lineRule="exact"/>
      <w:ind w:firstLine="0"/>
      <w:jc w:val="left"/>
    </w:pPr>
    <w:rPr>
      <w:rFonts w:ascii="Calibri" w:hAnsi="Calibri"/>
      <w:sz w:val="22"/>
      <w:vertAlign w:val="superscript"/>
    </w:rPr>
  </w:style>
  <w:style w:type="paragraph" w:styleId="Footer">
    <w:name w:val="footer"/>
    <w:basedOn w:val="Normal"/>
    <w:link w:val="FooterChar"/>
    <w:uiPriority w:val="99"/>
    <w:unhideWhenUsed/>
    <w:rsid w:val="00012104"/>
    <w:pPr>
      <w:tabs>
        <w:tab w:val="center" w:pos="4680"/>
        <w:tab w:val="right" w:pos="9360"/>
      </w:tabs>
    </w:pPr>
  </w:style>
  <w:style w:type="character" w:customStyle="1" w:styleId="FooterChar">
    <w:name w:val="Footer Char"/>
    <w:link w:val="Footer"/>
    <w:uiPriority w:val="99"/>
    <w:rsid w:val="00012104"/>
    <w:rPr>
      <w:rFonts w:ascii="Times New Roman" w:eastAsia="Calibri" w:hAnsi="Times New Roman" w:cs="Times New Roman"/>
      <w:sz w:val="28"/>
    </w:rPr>
  </w:style>
  <w:style w:type="paragraph" w:customStyle="1" w:styleId="071">
    <w:name w:val="07. (1)"/>
    <w:basedOn w:val="Heading7"/>
    <w:rsid w:val="00012104"/>
    <w:pPr>
      <w:keepNext/>
      <w:widowControl w:val="0"/>
      <w:numPr>
        <w:ilvl w:val="6"/>
        <w:numId w:val="1"/>
      </w:numPr>
      <w:tabs>
        <w:tab w:val="left" w:pos="360"/>
      </w:tabs>
      <w:spacing w:before="120" w:after="120"/>
      <w:ind w:left="5324"/>
    </w:pPr>
    <w:rPr>
      <w:rFonts w:ascii="Times New Roman" w:hAnsi="Times New Roman"/>
      <w:sz w:val="28"/>
      <w:szCs w:val="20"/>
      <w:lang w:val="vi-VN" w:eastAsia="vi-VN"/>
    </w:rPr>
  </w:style>
  <w:style w:type="paragraph" w:customStyle="1" w:styleId="02I">
    <w:name w:val="02. I"/>
    <w:basedOn w:val="Heading2"/>
    <w:rsid w:val="00012104"/>
    <w:pPr>
      <w:numPr>
        <w:ilvl w:val="1"/>
        <w:numId w:val="1"/>
      </w:numPr>
      <w:tabs>
        <w:tab w:val="left" w:pos="360"/>
      </w:tabs>
      <w:spacing w:before="120" w:after="120"/>
      <w:ind w:left="1724"/>
    </w:pPr>
    <w:rPr>
      <w:rFonts w:ascii="Times New Roman" w:hAnsi="Times New Roman"/>
      <w:bCs w:val="0"/>
      <w:i w:val="0"/>
      <w:iCs w:val="0"/>
      <w:szCs w:val="20"/>
      <w:lang w:val="vi-VN" w:eastAsia="vi-VN"/>
    </w:rPr>
  </w:style>
  <w:style w:type="paragraph" w:customStyle="1" w:styleId="08Bng1">
    <w:name w:val="08. Bảng 1"/>
    <w:basedOn w:val="Heading8"/>
    <w:rsid w:val="00012104"/>
    <w:pPr>
      <w:keepNext/>
      <w:widowControl w:val="0"/>
      <w:numPr>
        <w:ilvl w:val="7"/>
        <w:numId w:val="1"/>
      </w:numPr>
      <w:tabs>
        <w:tab w:val="left" w:pos="360"/>
      </w:tabs>
      <w:spacing w:before="120" w:after="120"/>
      <w:ind w:left="6044" w:firstLine="720"/>
    </w:pPr>
    <w:rPr>
      <w:rFonts w:ascii="Times New Roman" w:hAnsi="Times New Roman"/>
      <w:b/>
      <w:i w:val="0"/>
      <w:iCs w:val="0"/>
      <w:sz w:val="28"/>
      <w:szCs w:val="20"/>
      <w:lang w:val="vi-VN" w:eastAsia="vi-VN"/>
    </w:rPr>
  </w:style>
  <w:style w:type="paragraph" w:customStyle="1" w:styleId="031">
    <w:name w:val="03. 1"/>
    <w:basedOn w:val="Heading3"/>
    <w:rsid w:val="00012104"/>
    <w:pPr>
      <w:numPr>
        <w:ilvl w:val="2"/>
        <w:numId w:val="1"/>
      </w:numPr>
      <w:tabs>
        <w:tab w:val="left" w:pos="360"/>
      </w:tabs>
      <w:spacing w:before="120" w:after="120"/>
      <w:ind w:left="2444"/>
    </w:pPr>
    <w:rPr>
      <w:rFonts w:ascii="Times New Roman" w:hAnsi="Times New Roman"/>
      <w:bCs w:val="0"/>
      <w:sz w:val="28"/>
      <w:szCs w:val="20"/>
      <w:lang w:val="vi-VN" w:eastAsia="vi-VN"/>
    </w:rPr>
  </w:style>
  <w:style w:type="paragraph" w:customStyle="1" w:styleId="0411">
    <w:name w:val="04. 1.1"/>
    <w:basedOn w:val="Heading4"/>
    <w:rsid w:val="00012104"/>
    <w:pPr>
      <w:widowControl w:val="0"/>
      <w:numPr>
        <w:ilvl w:val="3"/>
        <w:numId w:val="1"/>
      </w:numPr>
      <w:tabs>
        <w:tab w:val="left" w:pos="360"/>
      </w:tabs>
      <w:spacing w:before="120" w:after="120"/>
      <w:ind w:left="3164"/>
    </w:pPr>
    <w:rPr>
      <w:rFonts w:ascii="Times New Roman" w:hAnsi="Times New Roman"/>
      <w:bCs w:val="0"/>
      <w:szCs w:val="20"/>
      <w:lang w:val="vi-VN" w:eastAsia="vi-VN"/>
    </w:rPr>
  </w:style>
  <w:style w:type="paragraph" w:customStyle="1" w:styleId="05111">
    <w:name w:val="05. 1.1.1"/>
    <w:basedOn w:val="Heading5"/>
    <w:rsid w:val="00012104"/>
    <w:pPr>
      <w:keepNext/>
      <w:widowControl w:val="0"/>
      <w:numPr>
        <w:ilvl w:val="4"/>
        <w:numId w:val="1"/>
      </w:numPr>
      <w:tabs>
        <w:tab w:val="left" w:pos="360"/>
      </w:tabs>
      <w:spacing w:before="120" w:after="120"/>
      <w:ind w:left="3884"/>
    </w:pPr>
    <w:rPr>
      <w:rFonts w:ascii="Times New Roman" w:hAnsi="Times New Roman"/>
      <w:b w:val="0"/>
      <w:bCs w:val="0"/>
      <w:i w:val="0"/>
      <w:iCs w:val="0"/>
      <w:sz w:val="28"/>
      <w:szCs w:val="20"/>
      <w:lang w:val="vi-VN" w:eastAsia="vi-VN"/>
    </w:rPr>
  </w:style>
  <w:style w:type="paragraph" w:customStyle="1" w:styleId="01PHNI">
    <w:name w:val="01. PHẦN I"/>
    <w:basedOn w:val="Heading1"/>
    <w:rsid w:val="00012104"/>
    <w:pPr>
      <w:numPr>
        <w:numId w:val="1"/>
      </w:numPr>
      <w:tabs>
        <w:tab w:val="left" w:pos="360"/>
      </w:tabs>
      <w:spacing w:before="60"/>
      <w:ind w:firstLine="720"/>
      <w:jc w:val="center"/>
    </w:pPr>
    <w:rPr>
      <w:rFonts w:ascii="Times New Roman" w:hAnsi="Times New Roman"/>
      <w:bCs w:val="0"/>
      <w:kern w:val="28"/>
      <w:sz w:val="28"/>
      <w:szCs w:val="20"/>
      <w:lang w:val="vi-VN" w:eastAsia="vi-VN"/>
    </w:rPr>
  </w:style>
  <w:style w:type="paragraph" w:customStyle="1" w:styleId="09Hnh1">
    <w:name w:val="09. Hình 1"/>
    <w:basedOn w:val="Heading9"/>
    <w:rsid w:val="00012104"/>
    <w:pPr>
      <w:keepNext/>
      <w:widowControl w:val="0"/>
      <w:numPr>
        <w:ilvl w:val="8"/>
        <w:numId w:val="1"/>
      </w:numPr>
      <w:tabs>
        <w:tab w:val="left" w:pos="360"/>
      </w:tabs>
      <w:spacing w:before="120" w:after="120"/>
      <w:ind w:left="6764" w:firstLine="720"/>
    </w:pPr>
    <w:rPr>
      <w:rFonts w:ascii="Times New Roman" w:hAnsi="Times New Roman"/>
      <w:b/>
      <w:sz w:val="28"/>
      <w:szCs w:val="20"/>
      <w:lang w:val="vi-VN" w:eastAsia="vi-VN"/>
    </w:rPr>
  </w:style>
  <w:style w:type="character" w:customStyle="1" w:styleId="Khc">
    <w:name w:val="Khác_"/>
    <w:link w:val="Khc0"/>
    <w:rsid w:val="00012104"/>
    <w:rPr>
      <w:rFonts w:ascii="Times New Roman" w:eastAsia="Times New Roman" w:hAnsi="Times New Roman"/>
    </w:rPr>
  </w:style>
  <w:style w:type="paragraph" w:customStyle="1" w:styleId="Khc0">
    <w:name w:val="Khác"/>
    <w:basedOn w:val="Normal"/>
    <w:link w:val="Khc"/>
    <w:rsid w:val="00012104"/>
    <w:pPr>
      <w:widowControl w:val="0"/>
      <w:spacing w:before="0" w:after="0"/>
      <w:ind w:firstLine="0"/>
      <w:jc w:val="left"/>
    </w:pPr>
    <w:rPr>
      <w:rFonts w:eastAsia="Times New Roman"/>
      <w:sz w:val="22"/>
    </w:rPr>
  </w:style>
  <w:style w:type="paragraph" w:styleId="BalloonText">
    <w:name w:val="Balloon Text"/>
    <w:basedOn w:val="Normal"/>
    <w:link w:val="BalloonTextChar"/>
    <w:uiPriority w:val="99"/>
    <w:semiHidden/>
    <w:unhideWhenUsed/>
    <w:rsid w:val="00012104"/>
    <w:pPr>
      <w:spacing w:before="0" w:after="0"/>
    </w:pPr>
    <w:rPr>
      <w:rFonts w:ascii="Segoe UI" w:hAnsi="Segoe UI"/>
      <w:sz w:val="18"/>
      <w:szCs w:val="18"/>
    </w:rPr>
  </w:style>
  <w:style w:type="character" w:customStyle="1" w:styleId="BalloonTextChar">
    <w:name w:val="Balloon Text Char"/>
    <w:link w:val="BalloonText"/>
    <w:uiPriority w:val="99"/>
    <w:semiHidden/>
    <w:rsid w:val="00012104"/>
    <w:rPr>
      <w:rFonts w:ascii="Segoe UI" w:eastAsia="Calibri" w:hAnsi="Segoe UI" w:cs="Times New Roman"/>
      <w:sz w:val="18"/>
      <w:szCs w:val="18"/>
    </w:rPr>
  </w:style>
  <w:style w:type="table" w:styleId="TableGrid">
    <w:name w:val="Table Grid"/>
    <w:basedOn w:val="TableNormal"/>
    <w:uiPriority w:val="39"/>
    <w:rsid w:val="000121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12104"/>
    <w:rPr>
      <w:rFonts w:ascii="Times New Roman" w:hAnsi="Times New Roman"/>
      <w:sz w:val="28"/>
      <w:szCs w:val="22"/>
    </w:rPr>
  </w:style>
  <w:style w:type="character" w:styleId="CommentReference">
    <w:name w:val="annotation reference"/>
    <w:uiPriority w:val="99"/>
    <w:semiHidden/>
    <w:unhideWhenUsed/>
    <w:rsid w:val="00012104"/>
    <w:rPr>
      <w:sz w:val="16"/>
      <w:szCs w:val="16"/>
    </w:rPr>
  </w:style>
  <w:style w:type="paragraph" w:styleId="CommentText">
    <w:name w:val="annotation text"/>
    <w:basedOn w:val="Normal"/>
    <w:link w:val="CommentTextChar"/>
    <w:uiPriority w:val="99"/>
    <w:semiHidden/>
    <w:unhideWhenUsed/>
    <w:rsid w:val="00012104"/>
    <w:rPr>
      <w:sz w:val="20"/>
      <w:szCs w:val="20"/>
    </w:rPr>
  </w:style>
  <w:style w:type="character" w:customStyle="1" w:styleId="CommentTextChar">
    <w:name w:val="Comment Text Char"/>
    <w:link w:val="CommentText"/>
    <w:uiPriority w:val="99"/>
    <w:semiHidden/>
    <w:rsid w:val="00012104"/>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2104"/>
    <w:rPr>
      <w:b/>
      <w:bCs/>
    </w:rPr>
  </w:style>
  <w:style w:type="character" w:customStyle="1" w:styleId="CommentSubjectChar">
    <w:name w:val="Comment Subject Char"/>
    <w:link w:val="CommentSubject"/>
    <w:uiPriority w:val="99"/>
    <w:semiHidden/>
    <w:rsid w:val="00012104"/>
    <w:rPr>
      <w:rFonts w:ascii="Times New Roman" w:eastAsia="Calibri" w:hAnsi="Times New Roman" w:cs="Times New Roman"/>
      <w:b/>
      <w:bCs/>
      <w:sz w:val="20"/>
      <w:szCs w:val="20"/>
    </w:rPr>
  </w:style>
  <w:style w:type="paragraph" w:customStyle="1" w:styleId="Default">
    <w:name w:val="Default"/>
    <w:rsid w:val="00012104"/>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34"/>
    <w:qFormat/>
    <w:rsid w:val="0001210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2CF45D-4E4B-46F3-B960-3BF40A73B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5851</Words>
  <Characters>33352</Characters>
  <Application>Microsoft Office Word</Application>
  <DocSecurity>0</DocSecurity>
  <PresentationFormat/>
  <Lines>277</Lines>
  <Paragraphs>78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trananhtien</cp:lastModifiedBy>
  <cp:revision>2</cp:revision>
  <cp:lastPrinted>2020-12-27T09:10:00Z</cp:lastPrinted>
  <dcterms:created xsi:type="dcterms:W3CDTF">2020-12-27T09:32:00Z</dcterms:created>
  <dcterms:modified xsi:type="dcterms:W3CDTF">2020-12-27T09:32:00Z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2052-9.1.0.3914</vt:lpwstr>
  </property>
</Properties>
</file>